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77F35ECA" w:rsidP="1DB609FA" w:rsidRDefault="77F35ECA" w14:paraId="5FE1B36A" w14:textId="2CE8E9B6">
      <w:pPr>
        <w:pStyle w:val="Normal"/>
        <w:ind w:left="270"/>
        <w:jc w:val="center"/>
        <w:rPr>
          <w:b w:val="1"/>
          <w:bCs w:val="1"/>
        </w:rPr>
      </w:pPr>
      <w:r w:rsidRPr="1DB609FA" w:rsidR="09418042">
        <w:rPr>
          <w:b w:val="1"/>
          <w:bCs w:val="1"/>
        </w:rPr>
        <w:t xml:space="preserve">Informações gerais do plugin </w:t>
      </w:r>
      <w:r w:rsidRPr="1DB609FA" w:rsidR="46A67B18">
        <w:rPr>
          <w:b w:val="1"/>
          <w:bCs w:val="1"/>
        </w:rPr>
        <w:t>nacional</w:t>
      </w:r>
    </w:p>
    <w:p w:rsidR="0081C07E" w:rsidP="0081C07E" w:rsidRDefault="0081C07E" w14:paraId="53C71AFC" w14:textId="71BCF76A">
      <w:pPr>
        <w:pStyle w:val="Normal"/>
        <w:jc w:val="center"/>
        <w:rPr>
          <w:b w:val="1"/>
          <w:bCs w:val="1"/>
        </w:rPr>
      </w:pPr>
    </w:p>
    <w:p w:rsidR="77F35ECA" w:rsidP="77ECC369" w:rsidRDefault="77F35ECA" w14:paraId="41242DC2" w14:textId="0CCADB6F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462B90E8" w:rsidR="77F35ECA">
        <w:rPr>
          <w:sz w:val="18"/>
          <w:szCs w:val="18"/>
        </w:rPr>
        <w:t xml:space="preserve">A versão do </w:t>
      </w:r>
      <w:r w:rsidRPr="462B90E8" w:rsidR="77F35ECA">
        <w:rPr>
          <w:sz w:val="18"/>
          <w:szCs w:val="18"/>
        </w:rPr>
        <w:t>IntegradorNFSe</w:t>
      </w:r>
      <w:r w:rsidRPr="462B90E8" w:rsidR="77F35ECA">
        <w:rPr>
          <w:sz w:val="18"/>
          <w:szCs w:val="18"/>
        </w:rPr>
        <w:t xml:space="preserve"> deve ser igual ou superior a v1.</w:t>
      </w:r>
      <w:r w:rsidRPr="462B90E8" w:rsidR="44295EF2">
        <w:rPr>
          <w:sz w:val="18"/>
          <w:szCs w:val="18"/>
        </w:rPr>
        <w:t>24</w:t>
      </w:r>
      <w:r w:rsidRPr="462B90E8" w:rsidR="77F35ECA">
        <w:rPr>
          <w:sz w:val="18"/>
          <w:szCs w:val="18"/>
        </w:rPr>
        <w:t xml:space="preserve"> de </w:t>
      </w:r>
      <w:r w:rsidRPr="462B90E8" w:rsidR="2381AF32">
        <w:rPr>
          <w:sz w:val="18"/>
          <w:szCs w:val="18"/>
        </w:rPr>
        <w:t>12</w:t>
      </w:r>
      <w:r w:rsidRPr="462B90E8" w:rsidR="77F35ECA">
        <w:rPr>
          <w:sz w:val="18"/>
          <w:szCs w:val="18"/>
        </w:rPr>
        <w:t>/</w:t>
      </w:r>
      <w:r w:rsidRPr="462B90E8" w:rsidR="0D0BEE6D">
        <w:rPr>
          <w:sz w:val="18"/>
          <w:szCs w:val="18"/>
        </w:rPr>
        <w:t>02</w:t>
      </w:r>
      <w:r w:rsidRPr="462B90E8" w:rsidR="77F35ECA">
        <w:rPr>
          <w:sz w:val="18"/>
          <w:szCs w:val="18"/>
        </w:rPr>
        <w:t>/202</w:t>
      </w:r>
      <w:r w:rsidRPr="462B90E8" w:rsidR="0390FDE3">
        <w:rPr>
          <w:sz w:val="18"/>
          <w:szCs w:val="18"/>
        </w:rPr>
        <w:t>6</w:t>
      </w:r>
    </w:p>
    <w:p w:rsidR="77F35ECA" w:rsidP="77ECC369" w:rsidRDefault="77F35ECA" w14:paraId="56101BA7" w14:textId="2242DB1D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77ECC369" w:rsidR="77F35ECA">
        <w:rPr>
          <w:sz w:val="18"/>
          <w:szCs w:val="18"/>
        </w:rPr>
        <w:t>O processo de comunicação deste plugin se dá através de Web Service.</w:t>
      </w:r>
    </w:p>
    <w:p w:rsidR="77F35ECA" w:rsidP="77ECC369" w:rsidRDefault="77F35ECA" w14:paraId="0C1A8456" w14:textId="25C3AC97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1DB609FA" w:rsidR="09418042">
        <w:rPr>
          <w:sz w:val="18"/>
          <w:szCs w:val="18"/>
        </w:rPr>
        <w:t>Este plugin possui o processo de cancelamento via Web Service, também é possível realizar o cancelamento via portal da prefeitura.</w:t>
      </w:r>
    </w:p>
    <w:p w:rsidR="068FDBE4" w:rsidP="1DB609FA" w:rsidRDefault="068FDBE4" w14:paraId="556627E2" w14:textId="1E261300">
      <w:pPr>
        <w:pStyle w:val="Normal"/>
        <w:ind w:left="708"/>
        <w:jc w:val="left"/>
      </w:pPr>
    </w:p>
    <w:p w:rsidR="4CAFCE77" w:rsidP="068FDBE4" w:rsidRDefault="4CAFCE77" w14:paraId="61C16D6C" w14:textId="6CABF6EE">
      <w:pPr>
        <w:pStyle w:val="Normal"/>
        <w:jc w:val="center"/>
        <w:rPr>
          <w:b w:val="1"/>
          <w:bCs w:val="1"/>
        </w:rPr>
      </w:pPr>
      <w:r w:rsidRPr="1DB609FA" w:rsidR="3CAAC814">
        <w:rPr>
          <w:b w:val="1"/>
          <w:bCs w:val="1"/>
        </w:rPr>
        <w:t>URLs</w:t>
      </w:r>
      <w:r w:rsidRPr="1DB609FA" w:rsidR="3D46634F">
        <w:rPr>
          <w:b w:val="1"/>
          <w:bCs w:val="1"/>
        </w:rPr>
        <w:t xml:space="preserve"> Webservice</w:t>
      </w:r>
    </w:p>
    <w:tbl>
      <w:tblPr>
        <w:tblStyle w:val="TableGrid"/>
        <w:tblW w:w="9783" w:type="dxa"/>
        <w:tblLook w:val="06A0" w:firstRow="1" w:lastRow="0" w:firstColumn="1" w:lastColumn="0" w:noHBand="1" w:noVBand="1"/>
      </w:tblPr>
      <w:tblGrid>
        <w:gridCol w:w="4638"/>
        <w:gridCol w:w="5145"/>
      </w:tblGrid>
      <w:tr w:rsidR="068FDBE4" w:rsidTr="1DB609FA" w14:paraId="1E66AE2B">
        <w:trPr>
          <w:trHeight w:val="300"/>
        </w:trPr>
        <w:tc>
          <w:tcPr>
            <w:tcW w:w="4638" w:type="dxa"/>
            <w:shd w:val="clear" w:color="auto" w:fill="DAE9F7" w:themeFill="text2" w:themeFillTint="1A"/>
            <w:tcMar/>
          </w:tcPr>
          <w:p w:rsidR="4DCC4E3D" w:rsidP="068FDBE4" w:rsidRDefault="4DCC4E3D" w14:paraId="6FC61D12" w14:textId="42DAB48D">
            <w:pPr>
              <w:pStyle w:val="Normal"/>
              <w:jc w:val="center"/>
              <w:rPr>
                <w:sz w:val="16"/>
                <w:szCs w:val="16"/>
              </w:rPr>
            </w:pPr>
            <w:r w:rsidRPr="626A25BE" w:rsidR="5D4BCDA7">
              <w:rPr>
                <w:sz w:val="16"/>
                <w:szCs w:val="16"/>
              </w:rPr>
              <w:t xml:space="preserve">URL </w:t>
            </w:r>
            <w:r w:rsidRPr="626A25BE" w:rsidR="7CC53940">
              <w:rPr>
                <w:sz w:val="16"/>
                <w:szCs w:val="16"/>
              </w:rPr>
              <w:t>Produção</w:t>
            </w:r>
          </w:p>
        </w:tc>
        <w:tc>
          <w:tcPr>
            <w:tcW w:w="5145" w:type="dxa"/>
            <w:shd w:val="clear" w:color="auto" w:fill="DAE9F7" w:themeFill="text2" w:themeFillTint="1A"/>
            <w:tcMar/>
          </w:tcPr>
          <w:p w:rsidR="7CC53940" w:rsidP="626A25BE" w:rsidRDefault="7CC53940" w14:paraId="5699484C" w14:textId="2FCC3C04">
            <w:pPr>
              <w:pStyle w:val="Normal"/>
              <w:jc w:val="center"/>
              <w:rPr>
                <w:sz w:val="16"/>
                <w:szCs w:val="16"/>
              </w:rPr>
            </w:pPr>
            <w:r w:rsidRPr="626A25BE" w:rsidR="7CC53940">
              <w:rPr>
                <w:sz w:val="16"/>
                <w:szCs w:val="16"/>
              </w:rPr>
              <w:t>URL Homologação</w:t>
            </w:r>
          </w:p>
        </w:tc>
      </w:tr>
      <w:tr w:rsidR="068FDBE4" w:rsidTr="1DB609FA" w14:paraId="0644537E">
        <w:trPr>
          <w:trHeight w:val="300"/>
        </w:trPr>
        <w:tc>
          <w:tcPr>
            <w:tcW w:w="4638" w:type="dxa"/>
            <w:tcMar/>
          </w:tcPr>
          <w:p w:rsidR="0905E294" w:rsidP="1DB609FA" w:rsidRDefault="0905E294" w14:paraId="4F49248E" w14:textId="6C2AED6D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70FD0E33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https://sefin.nfse.gov.br/sefinnacional</w:t>
            </w:r>
          </w:p>
        </w:tc>
        <w:tc>
          <w:tcPr>
            <w:tcW w:w="5145" w:type="dxa"/>
            <w:tcMar/>
          </w:tcPr>
          <w:p w:rsidR="3B663F63" w:rsidP="1DB609FA" w:rsidRDefault="3B663F63" w14:paraId="70693692" w14:textId="5F2C12B8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70FD0E33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https://sefin.producaorestrita.nfse.gov.br/SefinNacional</w:t>
            </w:r>
          </w:p>
        </w:tc>
      </w:tr>
    </w:tbl>
    <w:p w:rsidR="1DB609FA" w:rsidRDefault="1DB609FA" w14:paraId="3E7260B3" w14:textId="39B670D4"/>
    <w:p w:rsidR="0081C07E" w:rsidP="1DB609FA" w:rsidRDefault="0081C07E" w14:paraId="5C26B097" w14:textId="7D406DD5">
      <w:pPr>
        <w:pStyle w:val="Normal"/>
        <w:ind w:left="180"/>
      </w:pPr>
    </w:p>
    <w:p xmlns:wp14="http://schemas.microsoft.com/office/word/2010/wordml" w:rsidP="0081C07E" wp14:paraId="1E207724" wp14:textId="7C5B5A1D">
      <w:pPr>
        <w:pStyle w:val="Normal"/>
        <w:jc w:val="center"/>
        <w:rPr>
          <w:b w:val="1"/>
          <w:bCs w:val="1"/>
        </w:rPr>
      </w:pPr>
      <w:r w:rsidRPr="0081C07E" w:rsidR="7FED9CD7">
        <w:rPr>
          <w:b w:val="1"/>
          <w:bCs w:val="1"/>
        </w:rPr>
        <w:t>Tabela de parâmetros por município</w:t>
      </w:r>
    </w:p>
    <w:p w:rsidR="0081C07E" w:rsidP="0081C07E" w:rsidRDefault="0081C07E" w14:paraId="07E258AE" w14:textId="527EEEFF">
      <w:pPr>
        <w:pStyle w:val="Normal"/>
        <w:jc w:val="center"/>
        <w:rPr>
          <w:b w:val="1"/>
          <w:bCs w:val="1"/>
        </w:rPr>
      </w:pPr>
    </w:p>
    <w:tbl>
      <w:tblPr>
        <w:tblStyle w:val="TableGrid"/>
        <w:tblW w:w="10995" w:type="dxa"/>
        <w:jc w:val="center"/>
        <w:tblLayout w:type="fixed"/>
        <w:tblLook w:val="06A0" w:firstRow="1" w:lastRow="0" w:firstColumn="1" w:lastColumn="0" w:noHBand="1" w:noVBand="1"/>
      </w:tblPr>
      <w:tblGrid>
        <w:gridCol w:w="2749"/>
        <w:gridCol w:w="3386"/>
        <w:gridCol w:w="2111"/>
        <w:gridCol w:w="2749"/>
      </w:tblGrid>
      <w:tr w:rsidR="0081C07E" w:rsidTr="1DB609FA" w14:paraId="75A2A765">
        <w:trPr>
          <w:trHeight w:val="300"/>
        </w:trPr>
        <w:tc>
          <w:tcPr>
            <w:tcW w:w="2749" w:type="dxa"/>
            <w:shd w:val="clear" w:color="auto" w:fill="DAE9F7" w:themeFill="text2" w:themeFillTint="1A"/>
            <w:tcMar/>
            <w:vAlign w:val="center"/>
          </w:tcPr>
          <w:p w:rsidR="716FA8E7" w:rsidP="0081C07E" w:rsidRDefault="716FA8E7" w14:paraId="1893FDA0" w14:textId="4DC295D0">
            <w:pPr>
              <w:pStyle w:val="Normal"/>
              <w:jc w:val="center"/>
              <w:rPr>
                <w:sz w:val="16"/>
                <w:szCs w:val="16"/>
              </w:rPr>
            </w:pPr>
            <w:r w:rsidRPr="0081C07E" w:rsidR="716FA8E7">
              <w:rPr>
                <w:sz w:val="16"/>
                <w:szCs w:val="16"/>
              </w:rPr>
              <w:t>Município - UF</w:t>
            </w:r>
          </w:p>
        </w:tc>
        <w:tc>
          <w:tcPr>
            <w:tcW w:w="3386" w:type="dxa"/>
            <w:shd w:val="clear" w:color="auto" w:fill="DAE9F7" w:themeFill="text2" w:themeFillTint="1A"/>
            <w:tcMar/>
            <w:vAlign w:val="center"/>
          </w:tcPr>
          <w:p w:rsidR="2CEDAB05" w:rsidP="1DB609FA" w:rsidRDefault="2CEDAB05" w14:paraId="5D80F1A5" w14:textId="53AF0070">
            <w:pPr>
              <w:spacing w:before="240" w:after="240"/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6E4FDE8E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naoEnviarInscricaoMunicipalPrestador</w:t>
            </w:r>
          </w:p>
          <w:p w:rsidR="2CEDAB05" w:rsidP="0081C07E" w:rsidRDefault="2CEDAB05" w14:paraId="66E00227" w14:textId="042D1DC5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2111" w:type="dxa"/>
            <w:shd w:val="clear" w:color="auto" w:fill="DAE9F7" w:themeFill="text2" w:themeFillTint="1A"/>
            <w:tcMar/>
            <w:vAlign w:val="center"/>
          </w:tcPr>
          <w:p w:rsidR="2A19595C" w:rsidP="1DB609FA" w:rsidRDefault="2A19595C" w14:paraId="32074CAD" w14:textId="46569EDB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41A5551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calculaPisCofins</w:t>
            </w:r>
          </w:p>
          <w:p w:rsidR="2A19595C" w:rsidP="0081C07E" w:rsidRDefault="2A19595C" w14:paraId="13CF02B6" w14:textId="558B54FD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2749" w:type="dxa"/>
            <w:shd w:val="clear" w:color="auto" w:fill="DAE9F7" w:themeFill="text2" w:themeFillTint="1A"/>
            <w:tcMar/>
            <w:vAlign w:val="center"/>
          </w:tcPr>
          <w:p w:rsidR="0F3A4778" w:rsidP="626A25BE" w:rsidRDefault="0F3A4778" w14:paraId="13980BD1" w14:textId="59AF29F1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</w:p>
        </w:tc>
      </w:tr>
      <w:tr w:rsidR="0081C07E" w:rsidTr="1DB609FA" w14:paraId="1270AB57">
        <w:trPr>
          <w:trHeight w:val="300"/>
        </w:trPr>
        <w:tc>
          <w:tcPr>
            <w:tcW w:w="2749" w:type="dxa"/>
            <w:tcMar/>
          </w:tcPr>
          <w:p w:rsidR="2A19595C" w:rsidP="1DB609FA" w:rsidRDefault="2A19595C" w14:paraId="3D372E18" w14:textId="2E7A44E2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5C0F136B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Adamantina - SP</w:t>
            </w:r>
          </w:p>
          <w:p w:rsidR="2A19595C" w:rsidP="0081C07E" w:rsidRDefault="2A19595C" w14:paraId="12B51C61" w14:textId="54EBA459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3386" w:type="dxa"/>
            <w:tcMar/>
          </w:tcPr>
          <w:p w:rsidR="6B6CE0D0" w:rsidP="0081C07E" w:rsidRDefault="6B6CE0D0" w14:paraId="4A7EAC62" w14:textId="5EBAA533">
            <w:pPr>
              <w:pStyle w:val="Normal"/>
              <w:jc w:val="center"/>
              <w:rPr>
                <w:sz w:val="16"/>
                <w:szCs w:val="16"/>
              </w:rPr>
            </w:pPr>
            <w:r w:rsidRPr="77ECC369" w:rsidR="4E38D987">
              <w:rPr>
                <w:sz w:val="16"/>
                <w:szCs w:val="16"/>
              </w:rPr>
              <w:t>sim</w:t>
            </w:r>
          </w:p>
        </w:tc>
        <w:tc>
          <w:tcPr>
            <w:tcW w:w="2111" w:type="dxa"/>
            <w:tcMar/>
          </w:tcPr>
          <w:p w:rsidR="6B6CE0D0" w:rsidP="1DB609FA" w:rsidRDefault="6B6CE0D0" w14:paraId="3B095552" w14:textId="43A1F4F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1DB609FA" w:rsidR="18907F01">
              <w:rPr>
                <w:sz w:val="16"/>
                <w:szCs w:val="16"/>
              </w:rPr>
              <w:t>-</w:t>
            </w:r>
          </w:p>
        </w:tc>
        <w:tc>
          <w:tcPr>
            <w:tcW w:w="2749" w:type="dxa"/>
            <w:tcMar/>
          </w:tcPr>
          <w:p w:rsidR="6B6CE0D0" w:rsidP="0081C07E" w:rsidRDefault="6B6CE0D0" w14:paraId="7069B59D" w14:textId="46D53B31">
            <w:pPr>
              <w:pStyle w:val="Normal"/>
              <w:jc w:val="center"/>
              <w:rPr>
                <w:sz w:val="16"/>
                <w:szCs w:val="16"/>
              </w:rPr>
            </w:pPr>
          </w:p>
        </w:tc>
      </w:tr>
      <w:tr w:rsidR="77ECC369" w:rsidTr="1DB609FA" w14:paraId="57435282">
        <w:trPr>
          <w:trHeight w:val="300"/>
        </w:trPr>
        <w:tc>
          <w:tcPr>
            <w:tcW w:w="2749" w:type="dxa"/>
            <w:tcMar/>
          </w:tcPr>
          <w:p w:rsidR="4E38D987" w:rsidP="1DB609FA" w:rsidRDefault="4E38D987" w14:paraId="4995F8E8" w14:textId="06A10870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2DF20BE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Porto Alegre - RS</w:t>
            </w:r>
          </w:p>
          <w:p w:rsidR="4E38D987" w:rsidP="77ECC369" w:rsidRDefault="4E38D987" w14:paraId="1FB102E5" w14:textId="02D3D0DD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3386" w:type="dxa"/>
            <w:tcMar/>
          </w:tcPr>
          <w:p w:rsidR="4E38D987" w:rsidP="77ECC369" w:rsidRDefault="4E38D987" w14:paraId="41E4FCFF" w14:textId="19319529">
            <w:pPr>
              <w:pStyle w:val="Normal"/>
              <w:jc w:val="center"/>
              <w:rPr>
                <w:sz w:val="16"/>
                <w:szCs w:val="16"/>
              </w:rPr>
            </w:pPr>
            <w:r w:rsidRPr="77ECC369" w:rsidR="4E38D987">
              <w:rPr>
                <w:sz w:val="16"/>
                <w:szCs w:val="16"/>
              </w:rPr>
              <w:t>sim</w:t>
            </w:r>
          </w:p>
        </w:tc>
        <w:tc>
          <w:tcPr>
            <w:tcW w:w="2111" w:type="dxa"/>
            <w:tcMar/>
          </w:tcPr>
          <w:p w:rsidR="4E38D987" w:rsidP="1DB609FA" w:rsidRDefault="4E38D987" w14:paraId="6626E2D1" w14:textId="0E690FC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1DB609FA" w:rsidR="5ADE7DB4">
              <w:rPr>
                <w:sz w:val="16"/>
                <w:szCs w:val="16"/>
              </w:rPr>
              <w:t>-</w:t>
            </w:r>
          </w:p>
        </w:tc>
        <w:tc>
          <w:tcPr>
            <w:tcW w:w="2749" w:type="dxa"/>
            <w:tcMar/>
          </w:tcPr>
          <w:p w:rsidR="4E38D987" w:rsidP="77ECC369" w:rsidRDefault="4E38D987" w14:paraId="662469FE" w14:textId="3C9004F2">
            <w:pPr>
              <w:pStyle w:val="Normal"/>
              <w:jc w:val="center"/>
              <w:rPr>
                <w:sz w:val="16"/>
                <w:szCs w:val="16"/>
              </w:rPr>
            </w:pPr>
          </w:p>
        </w:tc>
      </w:tr>
      <w:tr w:rsidR="1DB609FA" w:rsidTr="1DB609FA" w14:paraId="04B31815">
        <w:trPr>
          <w:trHeight w:val="300"/>
        </w:trPr>
        <w:tc>
          <w:tcPr>
            <w:tcW w:w="2749" w:type="dxa"/>
            <w:tcMar/>
          </w:tcPr>
          <w:p w:rsidR="794F618C" w:rsidP="1DB609FA" w:rsidRDefault="794F618C" w14:paraId="779BDF1D" w14:textId="24A0EA49">
            <w:pPr>
              <w:pStyle w:val="Normal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</w:pPr>
            <w:r w:rsidRPr="1DB609FA" w:rsidR="794F61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Belo Horizonte – BH</w:t>
            </w:r>
          </w:p>
        </w:tc>
        <w:tc>
          <w:tcPr>
            <w:tcW w:w="3386" w:type="dxa"/>
            <w:tcMar/>
          </w:tcPr>
          <w:p w:rsidR="794F618C" w:rsidP="1DB609FA" w:rsidRDefault="794F618C" w14:paraId="08AD7A80" w14:textId="08777A61">
            <w:pPr>
              <w:pStyle w:val="Normal"/>
              <w:jc w:val="center"/>
              <w:rPr>
                <w:sz w:val="16"/>
                <w:szCs w:val="16"/>
              </w:rPr>
            </w:pPr>
            <w:r w:rsidRPr="1DB609FA" w:rsidR="794F618C">
              <w:rPr>
                <w:sz w:val="16"/>
                <w:szCs w:val="16"/>
              </w:rPr>
              <w:t>sim</w:t>
            </w:r>
          </w:p>
        </w:tc>
        <w:tc>
          <w:tcPr>
            <w:tcW w:w="2111" w:type="dxa"/>
            <w:tcMar/>
          </w:tcPr>
          <w:p w:rsidR="5ADE7DB4" w:rsidP="1DB609FA" w:rsidRDefault="5ADE7DB4" w14:paraId="174572D8" w14:textId="11AC41E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1DB609FA" w:rsidR="5ADE7DB4">
              <w:rPr>
                <w:sz w:val="16"/>
                <w:szCs w:val="16"/>
              </w:rPr>
              <w:t>-</w:t>
            </w:r>
          </w:p>
        </w:tc>
        <w:tc>
          <w:tcPr>
            <w:tcW w:w="2749" w:type="dxa"/>
            <w:tcMar/>
          </w:tcPr>
          <w:p w:rsidR="1DB609FA" w:rsidP="1DB609FA" w:rsidRDefault="1DB609FA" w14:paraId="292A9D54" w14:textId="2A50B061">
            <w:pPr>
              <w:pStyle w:val="Normal"/>
              <w:jc w:val="center"/>
              <w:rPr>
                <w:sz w:val="16"/>
                <w:szCs w:val="16"/>
              </w:rPr>
            </w:pPr>
          </w:p>
        </w:tc>
      </w:tr>
    </w:tbl>
    <w:p w:rsidR="1DB609FA" w:rsidRDefault="1DB609FA" w14:paraId="7CC52BC6" w14:textId="1C4D20E7"/>
    <w:p w:rsidR="77ECC369" w:rsidRDefault="77ECC369" w14:paraId="2D91CA15" w14:textId="17F4D2D4"/>
    <w:p w:rsidR="17E513EA" w:rsidP="0081C07E" w:rsidRDefault="17E513EA" w14:paraId="30BFEE6D" w14:textId="3FB5FD85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center"/>
      </w:pPr>
      <w:r w:rsidRPr="0081C07E" w:rsidR="17E513EA">
        <w:rPr>
          <w:b w:val="1"/>
          <w:bCs w:val="1"/>
        </w:rPr>
        <w:t>Descrição dos parâmetros</w:t>
      </w:r>
    </w:p>
    <w:tbl>
      <w:tblPr>
        <w:tblStyle w:val="TableGrid"/>
        <w:bidiVisual w:val="0"/>
        <w:tblW w:w="11340" w:type="dxa"/>
        <w:jc w:val="center"/>
        <w:tblLayout w:type="fixed"/>
        <w:tblLook w:val="06A0" w:firstRow="1" w:lastRow="0" w:firstColumn="1" w:lastColumn="0" w:noHBand="1" w:noVBand="1"/>
      </w:tblPr>
      <w:tblGrid>
        <w:gridCol w:w="3370"/>
        <w:gridCol w:w="1362"/>
        <w:gridCol w:w="6608"/>
      </w:tblGrid>
      <w:tr w:rsidR="0081C07E" w:rsidTr="1DB609FA" w14:paraId="45429224">
        <w:trPr>
          <w:trHeight w:val="300"/>
        </w:trPr>
        <w:tc>
          <w:tcPr>
            <w:tcW w:w="3370" w:type="dxa"/>
            <w:shd w:val="clear" w:color="auto" w:fill="DAE9F7" w:themeFill="text2" w:themeFillTint="1A"/>
            <w:tcMar/>
          </w:tcPr>
          <w:p w:rsidR="5A9C4EAC" w:rsidP="0081C07E" w:rsidRDefault="5A9C4EAC" w14:paraId="12AECE61" w14:textId="0F60BC81">
            <w:pPr>
              <w:pStyle w:val="Normal"/>
              <w:bidi w:val="0"/>
              <w:jc w:val="center"/>
              <w:rPr>
                <w:b w:val="1"/>
                <w:bCs w:val="1"/>
                <w:sz w:val="16"/>
                <w:szCs w:val="16"/>
              </w:rPr>
            </w:pPr>
            <w:r w:rsidRPr="0081C07E" w:rsidR="5A9C4EAC">
              <w:rPr>
                <w:b w:val="1"/>
                <w:bCs w:val="1"/>
                <w:sz w:val="16"/>
                <w:szCs w:val="16"/>
              </w:rPr>
              <w:t>Nome</w:t>
            </w:r>
          </w:p>
        </w:tc>
        <w:tc>
          <w:tcPr>
            <w:tcW w:w="1362" w:type="dxa"/>
            <w:shd w:val="clear" w:color="auto" w:fill="DAE9F7" w:themeFill="text2" w:themeFillTint="1A"/>
            <w:tcMar/>
          </w:tcPr>
          <w:p w:rsidR="5A9C4EAC" w:rsidP="0081C07E" w:rsidRDefault="5A9C4EAC" w14:paraId="48F68939" w14:textId="6F13DCB1">
            <w:pPr>
              <w:pStyle w:val="Normal"/>
              <w:bidi w:val="0"/>
              <w:jc w:val="center"/>
              <w:rPr>
                <w:b w:val="1"/>
                <w:bCs w:val="1"/>
                <w:sz w:val="16"/>
                <w:szCs w:val="16"/>
              </w:rPr>
            </w:pPr>
            <w:r w:rsidRPr="0081C07E" w:rsidR="5A9C4EAC">
              <w:rPr>
                <w:b w:val="1"/>
                <w:bCs w:val="1"/>
                <w:sz w:val="16"/>
                <w:szCs w:val="16"/>
              </w:rPr>
              <w:t>Valor</w:t>
            </w:r>
          </w:p>
        </w:tc>
        <w:tc>
          <w:tcPr>
            <w:tcW w:w="6608" w:type="dxa"/>
            <w:shd w:val="clear" w:color="auto" w:fill="DAE9F7" w:themeFill="text2" w:themeFillTint="1A"/>
            <w:tcMar/>
          </w:tcPr>
          <w:p w:rsidR="5A9C4EAC" w:rsidP="0081C07E" w:rsidRDefault="5A9C4EAC" w14:paraId="58369FB3" w14:textId="052288E1">
            <w:pPr>
              <w:pStyle w:val="Normal"/>
              <w:bidi w:val="0"/>
              <w:jc w:val="center"/>
              <w:rPr>
                <w:b w:val="1"/>
                <w:bCs w:val="1"/>
                <w:sz w:val="16"/>
                <w:szCs w:val="16"/>
              </w:rPr>
            </w:pPr>
            <w:r w:rsidRPr="0081C07E" w:rsidR="5A9C4EAC">
              <w:rPr>
                <w:b w:val="1"/>
                <w:bCs w:val="1"/>
                <w:sz w:val="16"/>
                <w:szCs w:val="16"/>
              </w:rPr>
              <w:t>Descrição</w:t>
            </w:r>
          </w:p>
        </w:tc>
      </w:tr>
      <w:tr w:rsidR="0081C07E" w:rsidTr="1DB609FA" w14:paraId="65AD936B">
        <w:trPr>
          <w:trHeight w:val="300"/>
        </w:trPr>
        <w:tc>
          <w:tcPr>
            <w:tcW w:w="3370" w:type="dxa"/>
            <w:tcMar/>
            <w:vAlign w:val="center"/>
          </w:tcPr>
          <w:p w:rsidR="55FEA313" w:rsidP="1DB609FA" w:rsidRDefault="55FEA313" w14:paraId="1E3117F5" w14:textId="6FD96DA0">
            <w:pPr>
              <w:spacing w:before="240" w:after="240"/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55FEA313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naoEnviarInscricaoMunicipalPrestador</w:t>
            </w:r>
          </w:p>
          <w:p w:rsidR="2AC8BA0A" w:rsidP="77ECC369" w:rsidRDefault="2AC8BA0A" w14:paraId="2C45BBE1" w14:textId="3F97C7A7">
            <w:pPr>
              <w:pStyle w:val="Normal"/>
              <w:bidi w:val="0"/>
              <w:jc w:val="center"/>
              <w:rPr>
                <w:noProof w:val="0"/>
                <w:sz w:val="16"/>
                <w:szCs w:val="16"/>
                <w:lang w:val="pt-BR"/>
              </w:rPr>
            </w:pPr>
          </w:p>
        </w:tc>
        <w:tc>
          <w:tcPr>
            <w:tcW w:w="1362" w:type="dxa"/>
            <w:tcMar/>
          </w:tcPr>
          <w:p w:rsidR="2AC8BA0A" w:rsidP="626A25BE" w:rsidRDefault="2AC8BA0A" w14:paraId="01C2E13B" w14:textId="7C9DBB3E">
            <w:pPr>
              <w:pStyle w:val="Normal"/>
              <w:jc w:val="center"/>
              <w:rPr>
                <w:sz w:val="16"/>
                <w:szCs w:val="16"/>
              </w:rPr>
            </w:pPr>
            <w:r w:rsidRPr="77ECC369" w:rsidR="7F029C99">
              <w:rPr>
                <w:sz w:val="16"/>
                <w:szCs w:val="16"/>
              </w:rPr>
              <w:t>sim</w:t>
            </w:r>
          </w:p>
          <w:p w:rsidR="2AC8BA0A" w:rsidP="77ECC369" w:rsidRDefault="2AC8BA0A" w14:paraId="660FBE25" w14:textId="07FE1E90"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608" w:type="dxa"/>
            <w:tcMar/>
          </w:tcPr>
          <w:p w:rsidR="2AC8BA0A" w:rsidP="1DB609FA" w:rsidRDefault="2AC8BA0A" w14:paraId="6326F2EF" w14:textId="44230002">
            <w:pPr>
              <w:suppressLineNumbers w:val="0"/>
              <w:bidi w:val="0"/>
              <w:spacing w:before="0" w:beforeAutospacing="off" w:after="0" w:afterAutospacing="off" w:line="240" w:lineRule="auto"/>
              <w:ind/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21675E9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Utilizamos esse complemento para que a tag "inscrição municipal do prestador" não seja enviada.</w:t>
            </w:r>
          </w:p>
          <w:p w:rsidR="2AC8BA0A" w:rsidP="1DB609FA" w:rsidRDefault="2AC8BA0A" w14:paraId="01E45D98" w14:textId="3B83A97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</w:p>
        </w:tc>
      </w:tr>
      <w:tr w:rsidR="44DAF148" w:rsidTr="1DB609FA" w14:paraId="72AA8D20">
        <w:trPr>
          <w:trHeight w:val="300"/>
        </w:trPr>
        <w:tc>
          <w:tcPr>
            <w:tcW w:w="3370" w:type="dxa"/>
            <w:tcMar/>
            <w:vAlign w:val="center"/>
          </w:tcPr>
          <w:p w:rsidR="0DEBA95A" w:rsidP="1DB609FA" w:rsidRDefault="0DEBA95A" w14:paraId="19E60908" w14:textId="412F4123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14BE5080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calculaPisCofins</w:t>
            </w:r>
          </w:p>
        </w:tc>
        <w:tc>
          <w:tcPr>
            <w:tcW w:w="1362" w:type="dxa"/>
            <w:tcMar/>
          </w:tcPr>
          <w:p w:rsidR="0DEBA95A" w:rsidP="44DAF148" w:rsidRDefault="0DEBA95A" w14:paraId="5D87B799" w14:textId="032FA9C4">
            <w:pPr>
              <w:pStyle w:val="Normal"/>
              <w:bidi w:val="0"/>
              <w:jc w:val="center"/>
              <w:rPr>
                <w:sz w:val="16"/>
                <w:szCs w:val="16"/>
              </w:rPr>
            </w:pPr>
            <w:r w:rsidRPr="44DAF148" w:rsidR="0DEBA95A">
              <w:rPr>
                <w:sz w:val="16"/>
                <w:szCs w:val="16"/>
              </w:rPr>
              <w:t>sim</w:t>
            </w:r>
          </w:p>
        </w:tc>
        <w:tc>
          <w:tcPr>
            <w:tcW w:w="6608" w:type="dxa"/>
            <w:tcMar/>
          </w:tcPr>
          <w:p w:rsidR="0DEBA95A" w:rsidP="1DB609FA" w:rsidRDefault="0DEBA95A" w14:paraId="3BB89A26" w14:textId="66F78167">
            <w:pPr>
              <w:bidi w:val="0"/>
              <w:spacing w:line="240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</w:pPr>
            <w:r w:rsidRPr="1DB609FA" w:rsidR="5387A1A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Adicionado o complemento 'calculaPisCofins' para possibilitar o cálculo do Pis e Cofins com base no valor dos Serviços e Percentual, evitando assim problemas de arredondamento vindos do ERP.</w:t>
            </w:r>
          </w:p>
          <w:p w:rsidR="0DEBA95A" w:rsidP="1DB609FA" w:rsidRDefault="0DEBA95A" w14:paraId="4FD3B9C2" w14:textId="34DF30D3">
            <w:pPr>
              <w:bidi w:val="0"/>
              <w:spacing w:line="240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</w:pPr>
            <w:r w:rsidRPr="1DB609FA" w:rsidR="5387A1A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Sem o complemento “</w:t>
            </w:r>
            <w:r w:rsidRPr="1DB609FA" w:rsidR="5387A1A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calculaPisCofins</w:t>
            </w:r>
            <w:r w:rsidRPr="1DB609FA" w:rsidR="5387A1A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", os valores de Pis e </w:t>
            </w:r>
            <w:r w:rsidRPr="1DB609FA" w:rsidR="5387A1A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Cofins</w:t>
            </w:r>
            <w:r w:rsidRPr="1DB609FA" w:rsidR="5387A1A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são exatamente o que vem do RPS.</w:t>
            </w:r>
          </w:p>
        </w:tc>
      </w:tr>
    </w:tbl>
    <w:p w:rsidR="1DB609FA" w:rsidRDefault="1DB609FA" w14:paraId="29E8A72A" w14:textId="74348202"/>
    <w:p w:rsidR="626A25BE" w:rsidP="1DB609FA" w:rsidRDefault="626A25BE" w14:paraId="3E0FE769" w14:textId="59F4E1AC">
      <w:pPr>
        <w:jc w:val="center"/>
        <w:rPr>
          <w:b w:val="1"/>
          <w:bCs w:val="1"/>
        </w:rPr>
      </w:pPr>
      <w:r w:rsidRPr="1DB609FA" w:rsidR="5387A1A8">
        <w:rPr>
          <w:b w:val="1"/>
          <w:bCs w:val="1"/>
        </w:rPr>
        <w:t xml:space="preserve">Observações </w:t>
      </w:r>
    </w:p>
    <w:p w:rsidR="626A25BE" w:rsidP="2736DC85" w:rsidRDefault="626A25BE" w14:paraId="69A43BF4" w14:textId="43C8E442">
      <w:pPr>
        <w:pStyle w:val="Normal"/>
        <w:rPr>
          <w:sz w:val="18"/>
          <w:szCs w:val="18"/>
        </w:rPr>
      </w:pPr>
      <w:r w:rsidRPr="2736DC85" w:rsidR="5387A1A8">
        <w:rPr>
          <w:sz w:val="18"/>
          <w:szCs w:val="18"/>
        </w:rPr>
        <w:t>Porto Alegre (RS) – O campo “Código Tributação Município” (</w:t>
      </w:r>
      <w:r w:rsidRPr="2736DC85" w:rsidR="5387A1A8">
        <w:rPr>
          <w:sz w:val="18"/>
          <w:szCs w:val="18"/>
        </w:rPr>
        <w:t>tag</w:t>
      </w:r>
      <w:r w:rsidRPr="2736DC85" w:rsidR="5387A1A8">
        <w:rPr>
          <w:sz w:val="18"/>
          <w:szCs w:val="18"/>
        </w:rPr>
        <w:t xml:space="preserve"> </w:t>
      </w:r>
      <w:r w:rsidRPr="2736DC85" w:rsidR="5387A1A8">
        <w:rPr>
          <w:sz w:val="18"/>
          <w:szCs w:val="18"/>
        </w:rPr>
        <w:t>cTribMun</w:t>
      </w:r>
      <w:r w:rsidRPr="2736DC85" w:rsidR="5387A1A8">
        <w:rPr>
          <w:sz w:val="18"/>
          <w:szCs w:val="18"/>
        </w:rPr>
        <w:t xml:space="preserve">) deverá ser preenchido com o valor </w:t>
      </w:r>
      <w:r w:rsidRPr="2736DC85" w:rsidR="5387A1A8">
        <w:rPr>
          <w:b w:val="1"/>
          <w:bCs w:val="1"/>
          <w:sz w:val="18"/>
          <w:szCs w:val="18"/>
        </w:rPr>
        <w:t>001, 002 ou 003</w:t>
      </w:r>
      <w:r w:rsidRPr="2736DC85" w:rsidR="5387A1A8">
        <w:rPr>
          <w:sz w:val="18"/>
          <w:szCs w:val="18"/>
        </w:rPr>
        <w:t xml:space="preserve">. </w:t>
      </w:r>
    </w:p>
    <w:p w:rsidR="626A25BE" w:rsidP="2736DC85" w:rsidRDefault="626A25BE" w14:paraId="2BB663EE" w14:textId="4A5A873A">
      <w:pPr>
        <w:pStyle w:val="Normal"/>
        <w:rPr>
          <w:i w:val="1"/>
          <w:iCs w:val="1"/>
          <w:color w:val="0E2740" w:themeColor="text2" w:themeTint="BF" w:themeShade="FF"/>
          <w:sz w:val="16"/>
          <w:szCs w:val="16"/>
        </w:rPr>
      </w:pPr>
      <w:r w:rsidRPr="2736DC85" w:rsidR="5387A1A8">
        <w:rPr>
          <w:i w:val="1"/>
          <w:iCs w:val="1"/>
          <w:color w:val="0E2740"/>
          <w:sz w:val="16"/>
          <w:szCs w:val="16"/>
        </w:rPr>
        <w:t xml:space="preserve">https://ajuda.actana.com.br/base-de-conhecimento/item-lista-servico-com-valor-invalido-o-codigo-e-composto-por-6-digitos-numericos-sendo-2-para-item-lc-116-2003-2-para-subitem-lc-116-2003-e-2-para-desdobro-nacional/  </w:t>
      </w:r>
    </w:p>
    <w:p w:rsidR="0081C07E" w:rsidP="1DB609FA" w:rsidRDefault="0081C07E" w14:paraId="634DDF97" w14:textId="24BD8C5D">
      <w:pPr>
        <w:pStyle w:val="Normal"/>
        <w:rPr>
          <w:i w:val="1"/>
          <w:iCs w:val="1"/>
          <w:color w:val="215E99" w:themeColor="text2" w:themeTint="BF" w:themeShade="FF"/>
        </w:rPr>
      </w:pPr>
    </w:p>
    <w:p w:rsidR="0081C07E" w:rsidRDefault="0081C07E" w14:paraId="59D52240" w14:textId="6C918D2A">
      <w:r>
        <w:br w:type="page"/>
      </w:r>
    </w:p>
    <w:p w:rsidR="0081C07E" w:rsidP="1DB609FA" w:rsidRDefault="0081C07E" w14:paraId="531B7B23" w14:textId="22C5D0C1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B609FA" w:rsidR="7779FAA1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t-BR"/>
        </w:rPr>
        <w:t>INFORMAÇÕES PARA O MUNICÍPIO (PREFEITURA)</w:t>
      </w:r>
    </w:p>
    <w:p w:rsidR="0081C07E" w:rsidP="1DB609FA" w:rsidRDefault="0081C07E" w14:paraId="0F031751" w14:textId="5C886E48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É necessário, primeiro, o Município acessar o link </w:t>
      </w:r>
      <w:hyperlink r:id="R82f75ba776544ad2">
        <w:r w:rsidRPr="1DB609FA" w:rsidR="7779FAA1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noProof w:val="0"/>
            <w:sz w:val="18"/>
            <w:szCs w:val="18"/>
            <w:lang w:val="pt-BR"/>
          </w:rPr>
          <w:t>https://www.nfse.gov.br/PainelMunicipal/Login?ReturnUrl=%2fPainelMunicipal</w:t>
        </w:r>
      </w:hyperlink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e fazer o login. </w:t>
      </w:r>
    </w:p>
    <w:p w:rsidR="0081C07E" w:rsidP="1DB609FA" w:rsidRDefault="0081C07E" w14:paraId="03E9B961" w14:textId="7F22BBCA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O primeiro login deve ser realizado com o e-CPF do responsável pelo município no CNPJ, em geral o prefeito do município.  </w:t>
      </w:r>
    </w:p>
    <w:p w:rsidR="0081C07E" w:rsidP="1DB609FA" w:rsidRDefault="0081C07E" w14:paraId="518CE9A6" w14:textId="631DAEE0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Nesse momento devem ser cadastrados os servidores que terão acesso ao Painel com seus respectivos perfis. </w:t>
      </w:r>
    </w:p>
    <w:p w:rsidR="0081C07E" w:rsidP="1DB609FA" w:rsidRDefault="0081C07E" w14:paraId="688CDD27" w14:textId="2DE737CD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Para informações detalhadas, seguir as instruções contidas no Manual de Orientação aos Municípios (Painel Administrativo Municipal): </w:t>
      </w:r>
      <w:hyperlink r:id="R6997f23043dc436f">
        <w:r w:rsidRPr="1DB609FA" w:rsidR="7779FAA1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noProof w:val="0"/>
            <w:sz w:val="18"/>
            <w:szCs w:val="18"/>
            <w:lang w:val="pt-BR"/>
          </w:rPr>
          <w:t>https://www.nfse.gov.br/PainelMunicipal/Login?ReturnUrl=%2fPainelMunicipal</w:t>
        </w:r>
      </w:hyperlink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</w:t>
      </w:r>
    </w:p>
    <w:p w:rsidR="0081C07E" w:rsidP="1DB609FA" w:rsidRDefault="0081C07E" w14:paraId="6EF91B6D" w14:textId="1AE2BCC1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Recomendamos que antes da parametrização no ambiente de produção o município faça toda a parametrização e testes referentes à emissão e/ou compartilhamento das NFS-e no ambiente de produção restrita (ambiente que simula a produção normal). </w:t>
      </w:r>
    </w:p>
    <w:p w:rsidR="0081C07E" w:rsidP="1DB609FA" w:rsidRDefault="0081C07E" w14:paraId="09573273" w14:textId="5664AF8E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7779FA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Verificar se o Município já está cadastrado no ambiente de produção restrita para que seja possível acessá-lo e efetuar todos os testes desejados (seguir as mesmas orientações constantes do Manual de Orientação aos Municípios, link acima).</w:t>
      </w:r>
    </w:p>
    <w:p w:rsidR="0081C07E" w:rsidP="1DB609FA" w:rsidRDefault="0081C07E" w14:paraId="58073FEE" w14:textId="6F6036BA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0081C07E" w:rsidP="1DB609FA" w:rsidRDefault="0081C07E" w14:paraId="269703DE" w14:textId="359A2230">
      <w:pPr>
        <w:ind w:left="2124" w:firstLine="708"/>
        <w:rPr>
          <w:rFonts w:ascii="Aptos" w:hAnsi="Aptos" w:eastAsia="Aptos" w:cs="Aptos"/>
          <w:noProof w:val="0"/>
          <w:sz w:val="18"/>
          <w:szCs w:val="18"/>
          <w:lang w:val="pt-BR"/>
        </w:rPr>
      </w:pPr>
      <w:r w:rsidRPr="1DB609FA" w:rsidR="6708006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Links para ambiente de produção restrita:</w:t>
      </w:r>
    </w:p>
    <w:p w:rsidR="0081C07E" w:rsidP="1DB609FA" w:rsidRDefault="0081C07E" w14:paraId="37621187" w14:textId="4835FEB8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5445"/>
        <w:gridCol w:w="5445"/>
      </w:tblGrid>
      <w:tr w:rsidR="1DB609FA" w:rsidTr="1DB609FA" w14:paraId="32204714">
        <w:trPr>
          <w:trHeight w:val="300"/>
        </w:trPr>
        <w:tc>
          <w:tcPr>
            <w:tcW w:w="5445" w:type="dxa"/>
            <w:shd w:val="clear" w:color="auto" w:fill="DAE8F8"/>
            <w:tcMar/>
            <w:vAlign w:val="top"/>
          </w:tcPr>
          <w:p w:rsidR="6708006F" w:rsidP="1DB609FA" w:rsidRDefault="6708006F" w14:paraId="715B10B3" w14:textId="477F107F">
            <w:pPr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lang w:val="pt-BR"/>
              </w:rPr>
            </w:pPr>
            <w:r w:rsidRPr="1DB609FA" w:rsidR="6708006F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Painel Municipal</w:t>
            </w:r>
          </w:p>
        </w:tc>
        <w:tc>
          <w:tcPr>
            <w:tcW w:w="5445" w:type="dxa"/>
            <w:shd w:val="clear" w:color="auto" w:fill="DAE8F8"/>
            <w:tcMar/>
            <w:vAlign w:val="top"/>
          </w:tcPr>
          <w:p w:rsidR="6708006F" w:rsidP="1DB609FA" w:rsidRDefault="6708006F" w14:paraId="59D78A9C" w14:textId="68A959C9">
            <w:pPr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lang w:val="pt-BR"/>
              </w:rPr>
            </w:pPr>
            <w:r w:rsidRPr="1DB609FA" w:rsidR="6708006F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Emissor Nacional</w:t>
            </w:r>
          </w:p>
        </w:tc>
      </w:tr>
      <w:tr w:rsidR="1DB609FA" w:rsidTr="1DB609FA" w14:paraId="3E57CCEE">
        <w:trPr>
          <w:trHeight w:val="300"/>
        </w:trPr>
        <w:tc>
          <w:tcPr>
            <w:tcW w:w="5445" w:type="dxa"/>
            <w:tcMar/>
            <w:vAlign w:val="top"/>
          </w:tcPr>
          <w:p w:rsidR="0736F8AD" w:rsidP="1DB609FA" w:rsidRDefault="0736F8AD" w14:paraId="13B24D13" w14:textId="4A4ABB7D">
            <w:pPr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lang w:val="pt-BR"/>
              </w:rPr>
            </w:pPr>
            <w:r w:rsidRPr="1DB609FA" w:rsidR="0736F8A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https://producaorestrita.nfse.gov.br/PainelMunicipal/Login?ReturnUrl=%2fPainelMunicipal</w:t>
            </w:r>
          </w:p>
        </w:tc>
        <w:tc>
          <w:tcPr>
            <w:tcW w:w="5445" w:type="dxa"/>
            <w:tcMar/>
            <w:vAlign w:val="top"/>
          </w:tcPr>
          <w:p w:rsidR="0736F8AD" w:rsidP="1DB609FA" w:rsidRDefault="0736F8AD" w14:paraId="0D294ACA" w14:textId="76B3FF89">
            <w:pPr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lang w:val="pt-BR"/>
              </w:rPr>
            </w:pPr>
            <w:r w:rsidRPr="1DB609FA" w:rsidR="0736F8A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https://www.producaorestrita.nfse.gov.br/EmissorNacional/Login?ReturnUrl=%2fEmissorNacional</w:t>
            </w:r>
          </w:p>
        </w:tc>
      </w:tr>
    </w:tbl>
    <w:p w:rsidR="0081C07E" w:rsidP="1DB609FA" w:rsidRDefault="0081C07E" w14:paraId="2959DE73" w14:textId="368CBC02">
      <w:pPr>
        <w:pStyle w:val="Normal"/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5445"/>
        <w:gridCol w:w="5445"/>
      </w:tblGrid>
      <w:tr w:rsidR="1DB609FA" w:rsidTr="1DB609FA" w14:paraId="5757A7CD">
        <w:trPr>
          <w:trHeight w:val="300"/>
        </w:trPr>
        <w:tc>
          <w:tcPr>
            <w:tcW w:w="5445" w:type="dxa"/>
            <w:shd w:val="clear" w:color="auto" w:fill="DAE8F8"/>
            <w:tcMar/>
            <w:vAlign w:val="top"/>
          </w:tcPr>
          <w:p w:rsidR="0736F8AD" w:rsidP="1DB609FA" w:rsidRDefault="0736F8AD" w14:paraId="5D874B29" w14:textId="7F264F20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0736F8A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Swagger Contribuinte</w:t>
            </w:r>
          </w:p>
        </w:tc>
        <w:tc>
          <w:tcPr>
            <w:tcW w:w="5445" w:type="dxa"/>
            <w:shd w:val="clear" w:color="auto" w:fill="DAE8F8"/>
            <w:tcMar/>
            <w:vAlign w:val="top"/>
          </w:tcPr>
          <w:p w:rsidR="0736F8AD" w:rsidP="1DB609FA" w:rsidRDefault="0736F8AD" w14:paraId="6CB9EDD0" w14:textId="16DB9BB9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0736F8A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Swagger Município</w:t>
            </w:r>
          </w:p>
        </w:tc>
      </w:tr>
      <w:tr w:rsidR="1DB609FA" w:rsidTr="1DB609FA" w14:paraId="4472E732">
        <w:trPr>
          <w:trHeight w:val="300"/>
        </w:trPr>
        <w:tc>
          <w:tcPr>
            <w:tcW w:w="5445" w:type="dxa"/>
            <w:tcMar/>
            <w:vAlign w:val="top"/>
          </w:tcPr>
          <w:p w:rsidR="0736F8AD" w:rsidP="1DB609FA" w:rsidRDefault="0736F8AD" w14:paraId="4E663D15" w14:textId="28BDAA05">
            <w:pPr>
              <w:jc w:val="center"/>
              <w:rPr>
                <w:rFonts w:ascii="Aptos" w:hAnsi="Aptos" w:eastAsia="Aptos" w:cs="Aptos"/>
                <w:noProof w:val="0"/>
                <w:sz w:val="16"/>
                <w:szCs w:val="16"/>
                <w:lang w:val="pt-BR"/>
              </w:rPr>
            </w:pPr>
            <w:r w:rsidRPr="1DB609FA" w:rsidR="0736F8A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https://www.producaorestrita.nfse.gov.br/swagger/contribuintesissqn/</w:t>
            </w:r>
          </w:p>
        </w:tc>
        <w:tc>
          <w:tcPr>
            <w:tcW w:w="5445" w:type="dxa"/>
            <w:tcMar/>
            <w:vAlign w:val="top"/>
          </w:tcPr>
          <w:p w:rsidR="1DB609FA" w:rsidP="1DB609FA" w:rsidRDefault="1DB609FA" w14:paraId="0CF7D9F4" w14:textId="76B3FF89">
            <w:pPr>
              <w:jc w:val="center"/>
              <w:rPr>
                <w:rFonts w:ascii="Aptos" w:hAnsi="Aptos" w:eastAsia="Aptos" w:cs="Aptos"/>
                <w:noProof w:val="0"/>
                <w:sz w:val="24"/>
                <w:szCs w:val="24"/>
                <w:lang w:val="pt-BR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t-BR"/>
              </w:rPr>
              <w:t>https://www.producaorestrita.nfse.gov.br/EmissorNacional/Login?ReturnUrl=%2fEmissorNacional</w:t>
            </w:r>
          </w:p>
        </w:tc>
      </w:tr>
    </w:tbl>
    <w:p w:rsidR="0081C07E" w:rsidRDefault="0081C07E" w14:paraId="76F3BAAA" w14:textId="05BEF9C7"/>
    <w:p w:rsidR="0081C07E" w:rsidP="1DB609FA" w:rsidRDefault="0081C07E" w14:paraId="187AAB24" w14:textId="5B81F853">
      <w:pPr>
        <w:pStyle w:val="Normal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B609FA" w:rsidR="21362616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>Complementos do Plugin (</w:t>
      </w:r>
      <w:r w:rsidRPr="1DB609FA" w:rsidR="21362616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E</w:t>
      </w:r>
      <w:r w:rsidRPr="1DB609FA" w:rsidR="21362616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pt-BR"/>
        </w:rPr>
        <w:t>m breve será removido da nova versão do integrador</w:t>
      </w:r>
      <w:r w:rsidRPr="1DB609FA" w:rsidR="2136261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)</w:t>
      </w:r>
    </w:p>
    <w:p w:rsidR="1CE5AF9F" w:rsidP="1DB609FA" w:rsidRDefault="1CE5AF9F" w14:paraId="3E4B8794" w14:textId="49AF65F6">
      <w:pPr>
        <w:pStyle w:val="Normal"/>
        <w:rPr>
          <w:noProof w:val="0"/>
          <w:sz w:val="18"/>
          <w:szCs w:val="18"/>
          <w:lang w:val="pt-BR"/>
        </w:rPr>
      </w:pPr>
      <w:r w:rsidRPr="1DB609FA" w:rsidR="1CE5AF9F">
        <w:rPr>
          <w:noProof w:val="0"/>
          <w:sz w:val="18"/>
          <w:szCs w:val="18"/>
          <w:lang w:val="pt-BR"/>
        </w:rPr>
        <w:t xml:space="preserve">Campos obrigatórios </w:t>
      </w:r>
      <w:r w:rsidRPr="1DB609FA" w:rsidR="23C20B98">
        <w:rPr>
          <w:noProof w:val="0"/>
          <w:sz w:val="18"/>
          <w:szCs w:val="18"/>
          <w:lang w:val="pt-BR"/>
        </w:rPr>
        <w:t xml:space="preserve">e opcionais </w:t>
      </w:r>
      <w:r w:rsidRPr="1DB609FA" w:rsidR="1CE5AF9F">
        <w:rPr>
          <w:noProof w:val="0"/>
          <w:sz w:val="18"/>
          <w:szCs w:val="18"/>
          <w:lang w:val="pt-BR"/>
        </w:rPr>
        <w:t>que ainda não estão presentes no layout do integrador podem ser enviados através de Complemento</w:t>
      </w:r>
      <w:r w:rsidRPr="1DB609FA" w:rsidR="18CE2EA2">
        <w:rPr>
          <w:noProof w:val="0"/>
          <w:sz w:val="18"/>
          <w:szCs w:val="18"/>
          <w:lang w:val="pt-BR"/>
        </w:rPr>
        <w:t xml:space="preserve"> RPS e Complemento Configurador.</w:t>
      </w:r>
    </w:p>
    <w:p w:rsidR="18CE2EA2" w:rsidP="1DB609FA" w:rsidRDefault="18CE2EA2" w14:paraId="7B8839A4" w14:textId="6FAEEE20">
      <w:pPr>
        <w:rPr>
          <w:rFonts w:ascii="Aptos" w:hAnsi="Aptos" w:eastAsia="Aptos" w:cs="Aptos"/>
          <w:noProof w:val="0"/>
          <w:sz w:val="18"/>
          <w:szCs w:val="18"/>
          <w:lang w:val="pt-BR"/>
        </w:rPr>
      </w:pPr>
      <w:r w:rsidRPr="1DB609FA" w:rsidR="18CE2EA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Observação</w:t>
      </w:r>
      <w:r w:rsidRPr="1DB609FA" w:rsidR="18CE2EA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: A hierarquia de busca é, primeiro no Complemento do RPS e depois no Complemento do Configurador. Não havendo parametrização, as novas </w:t>
      </w:r>
      <w:r w:rsidRPr="1DB609FA" w:rsidR="18CE2EA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tags</w:t>
      </w:r>
      <w:r w:rsidRPr="1DB609FA" w:rsidR="18CE2EA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não serão preenchidas.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2790"/>
        <w:gridCol w:w="7680"/>
      </w:tblGrid>
      <w:tr w:rsidR="1DB609FA" w:rsidTr="1DB609FA" w14:paraId="275F3353">
        <w:trPr>
          <w:trHeight w:val="300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781E001D" w14:textId="6D99E1A9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DADOS DO TOMADOR:</w:t>
            </w:r>
          </w:p>
        </w:tc>
        <w:tc>
          <w:tcPr>
            <w:tcW w:w="768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7601DD2D" w14:textId="6B70CF1B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. &lt;CAEPF_Tomador&gt; - Cadastro das Atividades Econômicas das Pessoas Físicas - Não Obrigatório (Numérico 14 posições)</w:t>
            </w:r>
          </w:p>
        </w:tc>
      </w:tr>
      <w:tr w:rsidR="1DB609FA" w:rsidTr="1DB609FA" w14:paraId="492D7674">
        <w:trPr>
          <w:trHeight w:val="754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323A71F4" w14:textId="53B92974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ENDEREÇO TOMADOR NO EXTERIOR:</w:t>
            </w:r>
          </w:p>
        </w:tc>
        <w:tc>
          <w:tcPr>
            <w:tcW w:w="768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32CE64CA" w14:textId="78772270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. &lt;endPostExterior&gt; - Código alfanumérico do Endereçamento Postal no exterior do tomador do serviço. - Obrigatório quando Exterior (Alfanumérico 11 posições)</w:t>
            </w:r>
          </w:p>
          <w:p w:rsidR="1DB609FA" w:rsidP="1DB609FA" w:rsidRDefault="1DB609FA" w14:paraId="005CCB26" w14:textId="6E9A779E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&lt;cidadeExterior&gt; - Nome da cidade no exterior do tomador do serviço. - Obrigatório quando Exterior (Alfanumérico 60 posições)</w:t>
            </w:r>
          </w:p>
          <w:p w:rsidR="1DB609FA" w:rsidP="1DB609FA" w:rsidRDefault="1DB609FA" w14:paraId="2849C0F7" w14:textId="669DA4D9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&lt;estProvExterior&gt; - Estado, província ou região da cidade no exterior do tomador do serviço. - Obrigatório quando Exterior (Alfanumérico 60 posições)</w:t>
            </w:r>
          </w:p>
        </w:tc>
      </w:tr>
      <w:tr w:rsidR="1DB609FA" w:rsidTr="1DB609FA" w14:paraId="3C7A66A4">
        <w:trPr>
          <w:trHeight w:val="1230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70DDE883" w14:textId="6C3CEE53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NF Substituida:</w:t>
            </w:r>
          </w:p>
        </w:tc>
        <w:tc>
          <w:tcPr>
            <w:tcW w:w="768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10051197" w14:textId="42AAA47F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&lt;chNFSubstituida&gt; - Chave de Acesso da NFS-e a ser substituída. - Obrigatório quando NF substituída (Alfanumérico 50 posições)</w:t>
            </w:r>
          </w:p>
          <w:p w:rsidR="1DB609FA" w:rsidP="1DB609FA" w:rsidRDefault="1DB609FA" w14:paraId="73F10EF4" w14:textId="4CF19BDD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&lt;codMotivoSubst&gt; - Código de justificativa para substituição de NFS-e: - Obrigatório quando NF substituída (Numérico 1 posição) </w:t>
            </w:r>
          </w:p>
          <w:p w:rsidR="1DB609FA" w:rsidP="1DB609FA" w:rsidRDefault="1DB609FA" w14:paraId="41C9BCB3" w14:textId="6E2D2173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1 - Desenquadramento de NFS-e do Simples Nacional;</w:t>
            </w:r>
          </w:p>
          <w:p w:rsidR="1DB609FA" w:rsidP="1DB609FA" w:rsidRDefault="1DB609FA" w14:paraId="178CBFF1" w14:textId="2110BE03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2 - Enquadramento de NFS-e no Simples Nacional;</w:t>
            </w:r>
          </w:p>
          <w:p w:rsidR="1DB609FA" w:rsidP="1DB609FA" w:rsidRDefault="1DB609FA" w14:paraId="232C0F28" w14:textId="6F061A8E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3 - Inclusão Retroativa de Imunidade/Isenção para NFS-e;</w:t>
            </w:r>
          </w:p>
          <w:p w:rsidR="1DB609FA" w:rsidP="1DB609FA" w:rsidRDefault="1DB609FA" w14:paraId="62CAED55" w14:textId="039FC3A5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4 - Exclusão Retroativa de Imunidade/Isenção para NFS-e;</w:t>
            </w:r>
          </w:p>
          <w:p w:rsidR="1DB609FA" w:rsidP="1DB609FA" w:rsidRDefault="1DB609FA" w14:paraId="6FE26B42" w14:textId="475E8BB6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5 - Rejeição de NFS-e pelo tomador ou pelo intermediário se responsável pelo recolhimento do tributo;</w:t>
            </w:r>
          </w:p>
          <w:p w:rsidR="1DB609FA" w:rsidP="1DB609FA" w:rsidRDefault="1DB609FA" w14:paraId="4C42C10F" w14:textId="2B486F7D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9 - Outros;</w:t>
            </w:r>
          </w:p>
          <w:p w:rsidR="1DB609FA" w:rsidP="1DB609FA" w:rsidRDefault="1DB609FA" w14:paraId="157A17A8" w14:textId="6431233A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&lt;motivoSubst&gt; - Descrição do motivo da substituição da NFS-e quando o emitente deve descrever o motivo da substituição para outros motivos (cMotivo = 9). Não Obrigatório (Alfanumérico 255 posições)</w:t>
            </w:r>
          </w:p>
        </w:tc>
      </w:tr>
      <w:tr w:rsidR="1DB609FA" w:rsidTr="1DB609FA" w14:paraId="3D9A0F92">
        <w:trPr>
          <w:trHeight w:val="555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22944321" w14:textId="5EDBA2D5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Serviços:</w:t>
            </w:r>
          </w:p>
        </w:tc>
        <w:tc>
          <w:tcPr>
            <w:tcW w:w="768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5EB95F16" w14:textId="0B099E5E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&lt;codNBS&gt; - Código NBS correspondente ao serviço prestado - Não Obrigatório (Numérico 9 posições)</w:t>
            </w:r>
          </w:p>
          <w:p w:rsidR="1DB609FA" w:rsidP="1DB609FA" w:rsidRDefault="1DB609FA" w14:paraId="6D8970F3" w14:textId="3F83BE56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&lt;codIntContrib&gt; - Código interno do contribuinte - Não Obrigatório (Alfanumérico 20 posições)</w:t>
            </w:r>
          </w:p>
        </w:tc>
      </w:tr>
      <w:tr w:rsidR="1DB609FA" w:rsidTr="1DB609FA" w14:paraId="60F6EBC2">
        <w:trPr>
          <w:trHeight w:val="300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664DC9B0" w14:textId="7FE33F39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PIS/COFINS:</w:t>
            </w:r>
          </w:p>
        </w:tc>
        <w:tc>
          <w:tcPr>
            <w:tcW w:w="768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4E054A74" w14:textId="2E3ADE1F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&lt;CSTPisCof&gt; - Código de Situação Tributária do PIS/COFINS (CST): Obrigatório (Numérico 2 posições)</w:t>
            </w:r>
          </w:p>
          <w:p w:rsidR="1DB609FA" w:rsidP="1DB609FA" w:rsidRDefault="1DB609FA" w14:paraId="542F948D" w14:textId="266AB5FE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00 - Nenhum;      </w:t>
            </w:r>
          </w:p>
          <w:p w:rsidR="1DB609FA" w:rsidP="1DB609FA" w:rsidRDefault="1DB609FA" w14:paraId="3A80EE8E" w14:textId="47B93E93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01 - Operação Tributável com Alíquota Básica;</w:t>
            </w:r>
          </w:p>
          <w:p w:rsidR="1DB609FA" w:rsidP="1DB609FA" w:rsidRDefault="1DB609FA" w14:paraId="2C738F25" w14:textId="5822F85B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02 - Operação Tributável com Alíquota Diferenciada;</w:t>
            </w:r>
          </w:p>
          <w:p w:rsidR="1DB609FA" w:rsidP="1DB609FA" w:rsidRDefault="1DB609FA" w14:paraId="17F0A797" w14:textId="5A8B31B1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03 - Operação Tributável com Alíquota por Unidade de Medida de Produto;</w:t>
            </w:r>
          </w:p>
          <w:p w:rsidR="1DB609FA" w:rsidP="1DB609FA" w:rsidRDefault="1DB609FA" w14:paraId="728ECADF" w14:textId="30E88C86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04 - Operação Tributável monofásica - Revenda a Alíquota Zero;</w:t>
            </w:r>
          </w:p>
          <w:p w:rsidR="1DB609FA" w:rsidP="1DB609FA" w:rsidRDefault="1DB609FA" w14:paraId="7056513E" w14:textId="5948E645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05 - Operação Tributável por Substituição Tributária;</w:t>
            </w:r>
          </w:p>
          <w:p w:rsidR="1DB609FA" w:rsidP="1DB609FA" w:rsidRDefault="1DB609FA" w14:paraId="3F6A01E8" w14:textId="04DECCC5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06 - Operação Tributável a Alíquota Zero;</w:t>
            </w:r>
          </w:p>
          <w:p w:rsidR="1DB609FA" w:rsidP="1DB609FA" w:rsidRDefault="1DB609FA" w14:paraId="0E1141BD" w14:textId="7FC024DF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07 - Operação Tributável da Contribuição;</w:t>
            </w:r>
          </w:p>
          <w:p w:rsidR="1DB609FA" w:rsidP="1DB609FA" w:rsidRDefault="1DB609FA" w14:paraId="273EBBF1" w14:textId="253020B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08 - Operação sem Incidência da Contribuição;</w:t>
            </w:r>
          </w:p>
          <w:p w:rsidR="1DB609FA" w:rsidP="1DB609FA" w:rsidRDefault="1DB609FA" w14:paraId="310E47A8" w14:textId="6CFAF6C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09 - Operação com Suspensão da Contribuição;</w:t>
            </w:r>
          </w:p>
        </w:tc>
      </w:tr>
      <w:tr w:rsidR="1DB609FA" w:rsidTr="1DB609FA" w14:paraId="5778EF14">
        <w:trPr>
          <w:trHeight w:val="3915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0465AD7E" w14:textId="6981E5B5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IMUNIDADE OU SUSPENÇÃO DE ISSQN:</w:t>
            </w:r>
          </w:p>
        </w:tc>
        <w:tc>
          <w:tcPr>
            <w:tcW w:w="768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5074F3B1" w14:textId="5C8CC0DD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>. &lt;tpImunidadeISS&gt; - Identificação da Imunidade do ISSQN – Obrigatório somente para o caso de Imunidade (numérico 1 posição).</w:t>
            </w:r>
          </w:p>
          <w:p w:rsidR="1DB609FA" w:rsidP="1DB609FA" w:rsidRDefault="1DB609FA" w14:paraId="4E324D5D" w14:textId="34323A40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</w:p>
          <w:p w:rsidR="1DB609FA" w:rsidP="1DB609FA" w:rsidRDefault="1DB609FA" w14:paraId="7C7716CB" w14:textId="48C11C9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0 - Imunidade (tipo não informado na nota de origem);</w:t>
            </w:r>
          </w:p>
          <w:p w:rsidR="1DB609FA" w:rsidP="1DB609FA" w:rsidRDefault="1DB609FA" w14:paraId="58627FAB" w14:textId="7255824A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1 - Patrimônio, renda ou serviços, uns dos outros (CF88, Art 150, VI, a);</w:t>
            </w:r>
          </w:p>
          <w:p w:rsidR="1DB609FA" w:rsidP="1DB609FA" w:rsidRDefault="1DB609FA" w14:paraId="498B32CA" w14:textId="0F1E1FA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2 - Templos de qualquer culto (CF88, Art 150, VI, b);</w:t>
            </w:r>
          </w:p>
          <w:p w:rsidR="1DB609FA" w:rsidP="1DB609FA" w:rsidRDefault="1DB609FA" w14:paraId="4180B173" w14:textId="6C263D9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3 - Patrimônio, renda ou serviços dos partidos políticos, inclusive suas fundações, das entidades sindicais dos trabalhadores, das instituições de educação e de assistência social, sem fins lucrativos, atendidos os requisitos da lei (CF88, Art 150, VI, c);</w:t>
            </w:r>
          </w:p>
          <w:p w:rsidR="1DB609FA" w:rsidP="1DB609FA" w:rsidRDefault="1DB609FA" w14:paraId="33A98D6F" w14:textId="36662296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4 - Livros, jornais, periódicos e o papel destinado a sua impressão (CF88, Art 150, VI, d);</w:t>
            </w:r>
          </w:p>
          <w:p w:rsidR="1DB609FA" w:rsidP="1DB609FA" w:rsidRDefault="1DB609FA" w14:paraId="41603F0D" w14:textId="76BAC4F8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                  5 - Fonogramas e videofonogramas musicais produzidos no Brasil contendo obras musicais ou literomusicais de autores brasileiros e/ou obras em geral interpretadas por artistas brasileiros bem como os suportes materiais ou arquivos digitais que os contenham, salvo na etapa de replicação industrial de mídias ópticas de leitura a laser.   (CF88, Art 150, VI, e);</w:t>
            </w:r>
          </w:p>
          <w:p w:rsidR="1DB609FA" w:rsidP="1DB609FA" w:rsidRDefault="1DB609FA" w14:paraId="737A45A8" w14:textId="19B6B141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</w:p>
          <w:p w:rsidR="1DB609FA" w:rsidP="1DB609FA" w:rsidRDefault="1DB609FA" w14:paraId="53DA727E" w14:textId="57192658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6"/>
                <w:szCs w:val="16"/>
                <w:lang w:val="pt-BR"/>
              </w:rPr>
              <w:t xml:space="preserve">   . &lt;nProcesso&gt; - Número do processo judicial ou administrativo de suspensão da exigibilidade. - Obrigatório somente para o caso de Imunidade (Alfanumérico 30 posições).</w:t>
            </w:r>
          </w:p>
        </w:tc>
      </w:tr>
    </w:tbl>
    <w:p w:rsidR="1DB609FA" w:rsidP="1DB609FA" w:rsidRDefault="1DB609FA" w14:paraId="09C09FC5" w14:textId="0E70D28D">
      <w:pPr>
        <w:ind w:firstLine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349B4C4B" w:rsidP="1DB609FA" w:rsidRDefault="349B4C4B" w14:paraId="5A16AB9A" w14:textId="2B067D04">
      <w:pPr>
        <w:spacing w:before="0" w:beforeAutospacing="off" w:after="160" w:afterAutospacing="off" w:line="279" w:lineRule="auto"/>
        <w:ind w:left="0" w:right="0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B609FA" w:rsidR="349B4C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Processo de cancelamento</w:t>
      </w:r>
    </w:p>
    <w:p w:rsidR="349B4C4B" w:rsidP="1DB609FA" w:rsidRDefault="349B4C4B" w14:paraId="43B9C1C5" w14:textId="4AACEA06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Para efetuar o cancelamento, é necessário informar a </w:t>
      </w:r>
      <w:r w:rsidRPr="1DB609FA" w:rsidR="349B4C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chave da NFSE a ser cancelada</w:t>
      </w: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.</w:t>
      </w:r>
    </w:p>
    <w:p w:rsidR="349B4C4B" w:rsidP="1DB609FA" w:rsidRDefault="349B4C4B" w14:paraId="612F1348" w14:textId="79C16343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Essa chave de cancelamento será obtida através do arquivo "</w:t>
      </w:r>
      <w:r w:rsidRPr="1DB609FA" w:rsidR="349B4C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C:\inetpub\Services\IntegradorNFSe\bin\lotes\99999999999999\NF123.431490222999999999999999000000000000425111059859999</w:t>
      </w: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"</w:t>
      </w:r>
    </w:p>
    <w:p w:rsidR="349B4C4B" w:rsidP="1DB609FA" w:rsidRDefault="349B4C4B" w14:paraId="09DA0198" w14:textId="3B1116A2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single"/>
          <w:lang w:val="pt-BR"/>
        </w:rPr>
        <w:t>Ou seja, para efetuar o cancelamento é necessário possuir previamente o arquivo que contém a chave da nfse.</w:t>
      </w:r>
    </w:p>
    <w:p w:rsidR="349B4C4B" w:rsidP="1DB609FA" w:rsidRDefault="349B4C4B" w14:paraId="305DD7B8" w14:textId="54FF3349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single"/>
          <w:lang w:val="pt-BR"/>
        </w:rPr>
        <w:t>Esse arquivo é gerado ao efetuar o envio de uma Nota fiscal com sucesso.</w:t>
      </w:r>
    </w:p>
    <w:p w:rsidR="349B4C4B" w:rsidP="1DB609FA" w:rsidRDefault="349B4C4B" w14:paraId="466F35C0" w14:textId="27C0805D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B609FA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Com essas informações, o plugin nacional consegue montar o evento de cancelamento e efetuar a requisição.</w:t>
      </w:r>
    </w:p>
    <w:p w:rsidR="349B4C4B" w:rsidP="1DB609FA" w:rsidRDefault="349B4C4B" w14:paraId="28AAAE37" w14:textId="17F534E1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B609FA" w:rsidR="349B4C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Processo de substituição</w:t>
      </w:r>
    </w:p>
    <w:p w:rsidR="349B4C4B" w:rsidP="2736DC85" w:rsidRDefault="349B4C4B" w14:paraId="0F9F4695" w14:textId="73F7A2B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2736DC85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Para efetuar a substituição de NFSE no ambiente nacional é necessário apenas informar chave e os dados do RPS da NFSE a ser substituída. Os dados do RPS a ser substituído já fazem parte do layout do integrador.</w:t>
      </w:r>
    </w:p>
    <w:p w:rsidR="349B4C4B" w:rsidP="1DB609FA" w:rsidRDefault="349B4C4B" w14:paraId="52964575" w14:textId="15D2CE67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="349B4C4B">
        <w:drawing>
          <wp:inline wp14:editId="5FA5A8A4" wp14:anchorId="02F4FDCF">
            <wp:extent cx="2705100" cy="1847850"/>
            <wp:effectExtent l="0" t="0" r="0" b="0"/>
            <wp:docPr id="8574452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5744522" name="Picture 85744522"/>
                    <pic:cNvPicPr/>
                  </pic:nvPicPr>
                  <pic:blipFill>
                    <a:blip xmlns:r="http://schemas.openxmlformats.org/officeDocument/2006/relationships" r:embed="rId166025516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49B4C4B" w:rsidP="2736DC85" w:rsidRDefault="349B4C4B" w14:paraId="0A5809A1" w14:textId="01F3D54B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2736DC85" w:rsidR="349B4C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As demais informações que o ambiente nacional precisa para fazer a substituição devem ser enviadas no Complemento RPS</w:t>
      </w:r>
    </w:p>
    <w:p w:rsidR="349B4C4B" w:rsidP="2736DC85" w:rsidRDefault="349B4C4B" w14:paraId="45AE5447" w14:textId="51F17263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="349B4C4B">
        <w:drawing>
          <wp:inline wp14:editId="0F541DB5" wp14:anchorId="30F5A83F">
            <wp:extent cx="3692675" cy="1326935"/>
            <wp:effectExtent l="0" t="0" r="0" b="0"/>
            <wp:docPr id="147842956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78429569" name="Picture 1478429569"/>
                    <pic:cNvPicPr/>
                  </pic:nvPicPr>
                  <pic:blipFill>
                    <a:blip xmlns:r="http://schemas.openxmlformats.org/officeDocument/2006/relationships" r:embed="rId167589404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692675" cy="132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49B4C4B" w:rsidP="1DB609FA" w:rsidRDefault="349B4C4B" w14:paraId="4FC2229D" w14:textId="1EBA9EA8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B609FA" w:rsidR="349B4C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Links Uteis</w:t>
      </w:r>
    </w:p>
    <w:tbl>
      <w:tblPr>
        <w:tblStyle w:val="TableGrid"/>
        <w:bidiVisual w:val="0"/>
        <w:tblW w:w="0" w:type="auto"/>
        <w:tblInd w:w="690" w:type="dxa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2790"/>
        <w:gridCol w:w="3435"/>
        <w:gridCol w:w="4110"/>
      </w:tblGrid>
      <w:tr w:rsidR="1DB609FA" w:rsidTr="1DB609FA" w14:paraId="7FF097BA">
        <w:trPr>
          <w:trHeight w:val="750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3A723761" w14:textId="5F743906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Portal da NFS-e Nacional</w:t>
            </w:r>
          </w:p>
        </w:tc>
        <w:tc>
          <w:tcPr>
            <w:tcW w:w="3435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21559BF0" w14:textId="69CF80B2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Consulta Pública de NFSe</w:t>
            </w:r>
          </w:p>
        </w:tc>
        <w:tc>
          <w:tcPr>
            <w:tcW w:w="411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45E2C726" w14:textId="05CC22E5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Documentação Técnica</w:t>
            </w:r>
          </w:p>
        </w:tc>
      </w:tr>
      <w:tr w:rsidR="1DB609FA" w:rsidTr="1DB609FA" w14:paraId="7B4A0234">
        <w:trPr>
          <w:trHeight w:val="300"/>
        </w:trPr>
        <w:tc>
          <w:tcPr>
            <w:tcW w:w="279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4ACD9626" w14:textId="54E9ED4E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b461febd099a4ba2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https://www.gov.br/nfse/pt-br</w:t>
              </w:r>
            </w:hyperlink>
          </w:p>
        </w:tc>
        <w:tc>
          <w:tcPr>
            <w:tcW w:w="3435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431ACADD" w14:textId="24E7FBB5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b1d7f195a9604437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https://www.nfse.gov.br/consultapublica</w:t>
              </w:r>
            </w:hyperlink>
          </w:p>
        </w:tc>
        <w:tc>
          <w:tcPr>
            <w:tcW w:w="411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05125B34" w14:textId="7CA1C5D0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1d47918e20604cce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https://www.gov.br/nfse/pt-br/documentacao-tecnica</w:t>
              </w:r>
            </w:hyperlink>
          </w:p>
        </w:tc>
      </w:tr>
    </w:tbl>
    <w:p w:rsidR="1DB609FA" w:rsidP="1DB609FA" w:rsidRDefault="1DB609FA" w14:paraId="63BE9957" w14:textId="5C9BEF7B">
      <w:pPr>
        <w:bidi w:val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tbl>
      <w:tblPr>
        <w:tblStyle w:val="TableGrid"/>
        <w:bidiVisual w:val="0"/>
        <w:tblW w:w="0" w:type="auto"/>
        <w:tblInd w:w="690" w:type="dxa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2790"/>
        <w:gridCol w:w="3435"/>
        <w:gridCol w:w="4110"/>
      </w:tblGrid>
      <w:tr w:rsidR="1DB609FA" w:rsidTr="1DB609FA" w14:paraId="76E71D3F">
        <w:trPr>
          <w:trHeight w:val="750"/>
        </w:trPr>
        <w:tc>
          <w:tcPr>
            <w:tcW w:w="279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1E95031F" w14:textId="4B96F3C5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Swagger de Produção - Contribuinte</w:t>
            </w:r>
          </w:p>
        </w:tc>
        <w:tc>
          <w:tcPr>
            <w:tcW w:w="3435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4B7A690D" w14:textId="3C1BA499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Swagger de Produção restrita (Teste)</w:t>
            </w:r>
          </w:p>
        </w:tc>
        <w:tc>
          <w:tcPr>
            <w:tcW w:w="4110" w:type="dxa"/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5D5A3A71" w14:textId="66C60C9F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1DB609FA" w:rsidR="1DB609F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  <w:lang w:val="pt-BR"/>
              </w:rPr>
              <w:t>Swagger Município</w:t>
            </w:r>
          </w:p>
        </w:tc>
      </w:tr>
      <w:tr w:rsidR="1DB609FA" w:rsidTr="1DB609FA" w14:paraId="750257BF">
        <w:trPr>
          <w:trHeight w:val="300"/>
        </w:trPr>
        <w:tc>
          <w:tcPr>
            <w:tcW w:w="279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330B18CD" w14:textId="7BFCFDEF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33d6875134e84d1c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https://www.nfse.gov.br/swagger/contribuintesissqn/</w:t>
              </w:r>
            </w:hyperlink>
          </w:p>
        </w:tc>
        <w:tc>
          <w:tcPr>
            <w:tcW w:w="3435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7C0D118D" w14:textId="126F8657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3517a8f14ef34eec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https://www.producaorestrita.nfse.gov.br/swagger/contribuintesissqn/</w:t>
              </w:r>
            </w:hyperlink>
          </w:p>
        </w:tc>
        <w:tc>
          <w:tcPr>
            <w:tcW w:w="4110" w:type="dxa"/>
            <w:tcMar>
              <w:left w:w="105" w:type="dxa"/>
              <w:right w:w="105" w:type="dxa"/>
            </w:tcMar>
            <w:vAlign w:val="center"/>
          </w:tcPr>
          <w:p w:rsidR="1DB609FA" w:rsidP="1DB609FA" w:rsidRDefault="1DB609FA" w14:paraId="3464598F" w14:textId="357CBCC8">
            <w:pPr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16"/>
                <w:szCs w:val="16"/>
              </w:rPr>
            </w:pPr>
            <w:hyperlink r:id="Rda8748e87f4b4558">
              <w:r w:rsidRPr="1DB609FA" w:rsidR="1DB609FA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z w:val="16"/>
                  <w:szCs w:val="16"/>
                  <w:lang w:val="pt-BR"/>
                </w:rPr>
                <w:t>https://www.producaorestrita.nfse.gov.br/swagger/fisco/</w:t>
              </w:r>
            </w:hyperlink>
          </w:p>
        </w:tc>
      </w:tr>
    </w:tbl>
    <w:p w:rsidR="1DB609FA" w:rsidP="1DB609FA" w:rsidRDefault="1DB609FA" w14:paraId="2A26C518" w14:textId="0B30F955">
      <w:pPr>
        <w:bidi w:val="0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1DB609FA" w:rsidP="1DB609FA" w:rsidRDefault="1DB609FA" w14:paraId="2C4C1BC3" w14:textId="5D038BC3">
      <w:pPr>
        <w:ind w:firstLine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1DB609FA" w:rsidP="1DB609FA" w:rsidRDefault="1DB609FA" w14:paraId="01373E31" w14:textId="42233CA4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1DB609FA" w:rsidP="1DB609FA" w:rsidRDefault="1DB609FA" w14:paraId="5DA8A8EF" w14:textId="508A8D52">
      <w:pPr>
        <w:pStyle w:val="Normal"/>
        <w:rPr>
          <w:noProof w:val="0"/>
          <w:sz w:val="18"/>
          <w:szCs w:val="18"/>
          <w:lang w:val="pt-BR"/>
        </w:rPr>
      </w:pPr>
    </w:p>
    <w:p w:rsidR="0081C07E" w:rsidP="0081C07E" w:rsidRDefault="0081C07E" w14:paraId="2C8E5A54" w14:textId="7D174E93">
      <w:pPr>
        <w:jc w:val="center"/>
        <w:rPr>
          <w:sz w:val="14"/>
          <w:szCs w:val="14"/>
        </w:rPr>
      </w:pPr>
    </w:p>
    <w:sectPr>
      <w:pgSz w:w="11906" w:h="16838" w:orient="portrait"/>
      <w:pgMar w:top="270" w:right="386" w:bottom="188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17f37f4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76d99e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a4699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b7571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ac15e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33ED2E"/>
    <w:rsid w:val="006AC589"/>
    <w:rsid w:val="0081C07E"/>
    <w:rsid w:val="00990D1F"/>
    <w:rsid w:val="00B1E132"/>
    <w:rsid w:val="023233D3"/>
    <w:rsid w:val="02FFFA27"/>
    <w:rsid w:val="0390FDE3"/>
    <w:rsid w:val="03E4E1D9"/>
    <w:rsid w:val="04F23E81"/>
    <w:rsid w:val="0551A257"/>
    <w:rsid w:val="05B6BD80"/>
    <w:rsid w:val="06166AC1"/>
    <w:rsid w:val="0620C7ED"/>
    <w:rsid w:val="064FA13A"/>
    <w:rsid w:val="068FDBE4"/>
    <w:rsid w:val="0736F8AD"/>
    <w:rsid w:val="074C175E"/>
    <w:rsid w:val="07ACB75D"/>
    <w:rsid w:val="07B542FF"/>
    <w:rsid w:val="07C08AE1"/>
    <w:rsid w:val="07F67671"/>
    <w:rsid w:val="0905E294"/>
    <w:rsid w:val="093A0AD6"/>
    <w:rsid w:val="09418042"/>
    <w:rsid w:val="0A12587F"/>
    <w:rsid w:val="0A368DDB"/>
    <w:rsid w:val="0A4A9EF9"/>
    <w:rsid w:val="0BC70338"/>
    <w:rsid w:val="0CD666F6"/>
    <w:rsid w:val="0D0BEE6D"/>
    <w:rsid w:val="0D14ED97"/>
    <w:rsid w:val="0DEBA95A"/>
    <w:rsid w:val="0E245DEE"/>
    <w:rsid w:val="0ED6A804"/>
    <w:rsid w:val="0EDAFF9E"/>
    <w:rsid w:val="0F2DEA4D"/>
    <w:rsid w:val="0F3A4778"/>
    <w:rsid w:val="1046C5A3"/>
    <w:rsid w:val="10D2EF72"/>
    <w:rsid w:val="118C3085"/>
    <w:rsid w:val="125F0052"/>
    <w:rsid w:val="1282DDA9"/>
    <w:rsid w:val="128FFA82"/>
    <w:rsid w:val="12916F9F"/>
    <w:rsid w:val="134E109C"/>
    <w:rsid w:val="13B29790"/>
    <w:rsid w:val="1480AEFF"/>
    <w:rsid w:val="14BA3F40"/>
    <w:rsid w:val="14BE5080"/>
    <w:rsid w:val="15995C1D"/>
    <w:rsid w:val="16F1BC42"/>
    <w:rsid w:val="17210D8D"/>
    <w:rsid w:val="17E513EA"/>
    <w:rsid w:val="18907F01"/>
    <w:rsid w:val="18CE2EA2"/>
    <w:rsid w:val="19FE16BD"/>
    <w:rsid w:val="1A0E7D82"/>
    <w:rsid w:val="1A15D52D"/>
    <w:rsid w:val="1A44DD05"/>
    <w:rsid w:val="1A5DFAC1"/>
    <w:rsid w:val="1AC405A1"/>
    <w:rsid w:val="1AFCF84A"/>
    <w:rsid w:val="1B60C24D"/>
    <w:rsid w:val="1B60C24D"/>
    <w:rsid w:val="1C349A77"/>
    <w:rsid w:val="1C52A744"/>
    <w:rsid w:val="1C55977B"/>
    <w:rsid w:val="1CE5AF9F"/>
    <w:rsid w:val="1D95990B"/>
    <w:rsid w:val="1DB609FA"/>
    <w:rsid w:val="1F03FE6B"/>
    <w:rsid w:val="1F18FED1"/>
    <w:rsid w:val="1F8CF6DF"/>
    <w:rsid w:val="21362616"/>
    <w:rsid w:val="21675E9D"/>
    <w:rsid w:val="22E8A288"/>
    <w:rsid w:val="2381AF32"/>
    <w:rsid w:val="23C20B98"/>
    <w:rsid w:val="2472B702"/>
    <w:rsid w:val="24E7AD4D"/>
    <w:rsid w:val="2515F364"/>
    <w:rsid w:val="263F68E1"/>
    <w:rsid w:val="2736DC85"/>
    <w:rsid w:val="2792833F"/>
    <w:rsid w:val="28EECEDC"/>
    <w:rsid w:val="2A19595C"/>
    <w:rsid w:val="2AC8BA0A"/>
    <w:rsid w:val="2ACA6A40"/>
    <w:rsid w:val="2B8B35B7"/>
    <w:rsid w:val="2B8B35B7"/>
    <w:rsid w:val="2C32040A"/>
    <w:rsid w:val="2C4413FF"/>
    <w:rsid w:val="2C992B8A"/>
    <w:rsid w:val="2CEDAB05"/>
    <w:rsid w:val="2D8916B0"/>
    <w:rsid w:val="2DF20BE4"/>
    <w:rsid w:val="2E5672B5"/>
    <w:rsid w:val="2E875E11"/>
    <w:rsid w:val="2F39FB88"/>
    <w:rsid w:val="2F9411FF"/>
    <w:rsid w:val="2FC2CD39"/>
    <w:rsid w:val="3034165A"/>
    <w:rsid w:val="31D3F9F9"/>
    <w:rsid w:val="31E74559"/>
    <w:rsid w:val="3222A443"/>
    <w:rsid w:val="3265DE28"/>
    <w:rsid w:val="32A5C4A5"/>
    <w:rsid w:val="335B8A1F"/>
    <w:rsid w:val="33E67F54"/>
    <w:rsid w:val="34730EA2"/>
    <w:rsid w:val="349B4C4B"/>
    <w:rsid w:val="352C917C"/>
    <w:rsid w:val="37B0E0AE"/>
    <w:rsid w:val="3817DDD1"/>
    <w:rsid w:val="38190B3A"/>
    <w:rsid w:val="3831D3AF"/>
    <w:rsid w:val="3849B52D"/>
    <w:rsid w:val="385165AB"/>
    <w:rsid w:val="39747518"/>
    <w:rsid w:val="39B3A8AD"/>
    <w:rsid w:val="39C67A1A"/>
    <w:rsid w:val="39DEC06E"/>
    <w:rsid w:val="3AEC7537"/>
    <w:rsid w:val="3AF905A1"/>
    <w:rsid w:val="3B663F63"/>
    <w:rsid w:val="3B824580"/>
    <w:rsid w:val="3BE66460"/>
    <w:rsid w:val="3CAAC814"/>
    <w:rsid w:val="3D46634F"/>
    <w:rsid w:val="3D75A5D0"/>
    <w:rsid w:val="3E1CE8E4"/>
    <w:rsid w:val="405EF013"/>
    <w:rsid w:val="40C24168"/>
    <w:rsid w:val="413DE1A6"/>
    <w:rsid w:val="41A55518"/>
    <w:rsid w:val="423E874A"/>
    <w:rsid w:val="427B5734"/>
    <w:rsid w:val="43536A76"/>
    <w:rsid w:val="43ADB668"/>
    <w:rsid w:val="44295EF2"/>
    <w:rsid w:val="4457F0D7"/>
    <w:rsid w:val="44DAF148"/>
    <w:rsid w:val="45AAA9E3"/>
    <w:rsid w:val="46026EAE"/>
    <w:rsid w:val="462B90E8"/>
    <w:rsid w:val="464772B0"/>
    <w:rsid w:val="46A67B18"/>
    <w:rsid w:val="4704FB30"/>
    <w:rsid w:val="4739B5A8"/>
    <w:rsid w:val="4830B711"/>
    <w:rsid w:val="49CA8901"/>
    <w:rsid w:val="49DBA826"/>
    <w:rsid w:val="4A8C1D36"/>
    <w:rsid w:val="4B7428D4"/>
    <w:rsid w:val="4BCF4D11"/>
    <w:rsid w:val="4BFB8D99"/>
    <w:rsid w:val="4CAFCE77"/>
    <w:rsid w:val="4DCC4E3D"/>
    <w:rsid w:val="4E38D987"/>
    <w:rsid w:val="4E4698D6"/>
    <w:rsid w:val="4FFB4E90"/>
    <w:rsid w:val="501F36B0"/>
    <w:rsid w:val="5233ED2E"/>
    <w:rsid w:val="5387A1A8"/>
    <w:rsid w:val="53A14C14"/>
    <w:rsid w:val="53A2FF2E"/>
    <w:rsid w:val="53D44C7B"/>
    <w:rsid w:val="545FBE4B"/>
    <w:rsid w:val="55586972"/>
    <w:rsid w:val="55FEA313"/>
    <w:rsid w:val="56D3ADDF"/>
    <w:rsid w:val="572F94D6"/>
    <w:rsid w:val="5873CDE2"/>
    <w:rsid w:val="59C7415E"/>
    <w:rsid w:val="5A318577"/>
    <w:rsid w:val="5A9C4EAC"/>
    <w:rsid w:val="5ADE7DB4"/>
    <w:rsid w:val="5B553C8B"/>
    <w:rsid w:val="5C0F136B"/>
    <w:rsid w:val="5D0A08F5"/>
    <w:rsid w:val="5D3A9E06"/>
    <w:rsid w:val="5D4BCDA7"/>
    <w:rsid w:val="5DCD4E05"/>
    <w:rsid w:val="5DDC83D0"/>
    <w:rsid w:val="5E26EC43"/>
    <w:rsid w:val="5E4B2CE3"/>
    <w:rsid w:val="5F208797"/>
    <w:rsid w:val="5F42C514"/>
    <w:rsid w:val="5FF0D356"/>
    <w:rsid w:val="6045BB09"/>
    <w:rsid w:val="60F3B52A"/>
    <w:rsid w:val="61D05A8D"/>
    <w:rsid w:val="626A25BE"/>
    <w:rsid w:val="626B5433"/>
    <w:rsid w:val="627778C5"/>
    <w:rsid w:val="6295AD8F"/>
    <w:rsid w:val="638EB429"/>
    <w:rsid w:val="63EC1E27"/>
    <w:rsid w:val="64576FDE"/>
    <w:rsid w:val="649A9ED2"/>
    <w:rsid w:val="651F6E7A"/>
    <w:rsid w:val="658B0917"/>
    <w:rsid w:val="6608F629"/>
    <w:rsid w:val="66762E2B"/>
    <w:rsid w:val="66919C06"/>
    <w:rsid w:val="66EA622F"/>
    <w:rsid w:val="6708006F"/>
    <w:rsid w:val="6739FA17"/>
    <w:rsid w:val="67510805"/>
    <w:rsid w:val="67ABB99D"/>
    <w:rsid w:val="682EE8C0"/>
    <w:rsid w:val="68A6BEF7"/>
    <w:rsid w:val="68B28F96"/>
    <w:rsid w:val="694C0C5F"/>
    <w:rsid w:val="69649FF5"/>
    <w:rsid w:val="69C22A9E"/>
    <w:rsid w:val="69D74302"/>
    <w:rsid w:val="6A3E67B3"/>
    <w:rsid w:val="6A84A8C9"/>
    <w:rsid w:val="6B1E0FA4"/>
    <w:rsid w:val="6B6CE0D0"/>
    <w:rsid w:val="6BA90F2E"/>
    <w:rsid w:val="6C4D8AF6"/>
    <w:rsid w:val="6E4FDE8E"/>
    <w:rsid w:val="6E94B2D0"/>
    <w:rsid w:val="7012AC7B"/>
    <w:rsid w:val="704E43DE"/>
    <w:rsid w:val="70B80ACD"/>
    <w:rsid w:val="70FD0E33"/>
    <w:rsid w:val="716FA8E7"/>
    <w:rsid w:val="7170E842"/>
    <w:rsid w:val="71914F90"/>
    <w:rsid w:val="71914F90"/>
    <w:rsid w:val="72674A90"/>
    <w:rsid w:val="741C6A92"/>
    <w:rsid w:val="7506FFC5"/>
    <w:rsid w:val="76556F90"/>
    <w:rsid w:val="76A8E0B4"/>
    <w:rsid w:val="76B4D521"/>
    <w:rsid w:val="7779FAA1"/>
    <w:rsid w:val="777E7AE8"/>
    <w:rsid w:val="77AEBA7C"/>
    <w:rsid w:val="77ECC369"/>
    <w:rsid w:val="77F35ECA"/>
    <w:rsid w:val="794F618C"/>
    <w:rsid w:val="7985F09A"/>
    <w:rsid w:val="7989C1A1"/>
    <w:rsid w:val="7C00DBEC"/>
    <w:rsid w:val="7CC53940"/>
    <w:rsid w:val="7E0E041C"/>
    <w:rsid w:val="7F029C99"/>
    <w:rsid w:val="7F58063F"/>
    <w:rsid w:val="7FED9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3ED2E"/>
  <w15:chartTrackingRefBased/>
  <w15:docId w15:val="{93E0C397-C0C7-4F1C-8D79-9C5A520493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uiPriority w:val="10"/>
    <w:name w:val="Title"/>
    <w:basedOn w:val="Normal"/>
    <w:next w:val="Normal"/>
    <w:qFormat/>
    <w:rsid w:val="0081C07E"/>
    <w:rPr>
      <w:rFonts w:ascii="Aptos Display" w:hAnsi="Aptos Display" w:eastAsia="" w:cs="" w:asciiTheme="majorAscii" w:hAnsiTheme="majorAscii" w:eastAsiaTheme="minorAscii" w:cstheme="majorEastAsia"/>
      <w:sz w:val="56"/>
      <w:szCs w:val="56"/>
    </w:rPr>
    <w:pPr>
      <w:spacing w:after="80" w:line="240" w:lineRule="auto"/>
      <w:contextualSpacing/>
    </w:pPr>
  </w:style>
  <w:style w:type="character" w:styleId="Strong">
    <w:uiPriority w:val="22"/>
    <w:name w:val="Strong"/>
    <w:basedOn w:val="DefaultParagraphFont"/>
    <w:qFormat/>
    <w:rsid w:val="0081C07E"/>
    <w:rPr>
      <w:b w:val="1"/>
      <w:bCs w:val="1"/>
    </w:rPr>
  </w:style>
  <w:style w:type="paragraph" w:styleId="ListParagraph">
    <w:uiPriority w:val="34"/>
    <w:name w:val="List Paragraph"/>
    <w:basedOn w:val="Normal"/>
    <w:qFormat/>
    <w:rsid w:val="0081C07E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33911c80c0064693" /><Relationship Type="http://schemas.openxmlformats.org/officeDocument/2006/relationships/hyperlink" Target="https://www.nfse.gov.br/PainelMunicipal/Login?ReturnUrl=%2fPainelMunicipal" TargetMode="External" Id="R82f75ba776544ad2" /><Relationship Type="http://schemas.openxmlformats.org/officeDocument/2006/relationships/hyperlink" Target="https://www.nfse.gov.br/PainelMunicipal/Login?ReturnUrl=%2fPainelMunicipal" TargetMode="External" Id="R6997f23043dc436f" /><Relationship Type="http://schemas.openxmlformats.org/officeDocument/2006/relationships/image" Target="/media/image3.png" Id="rId1660255162" /><Relationship Type="http://schemas.openxmlformats.org/officeDocument/2006/relationships/image" Target="/media/image4.png" Id="rId1675894043" /><Relationship Type="http://schemas.openxmlformats.org/officeDocument/2006/relationships/hyperlink" Target="https://www.gov.br/nfse/pt-br" TargetMode="External" Id="Rb461febd099a4ba2" /><Relationship Type="http://schemas.openxmlformats.org/officeDocument/2006/relationships/hyperlink" Target="https://www.nfse.gov.br/consultapublica" TargetMode="External" Id="Rb1d7f195a9604437" /><Relationship Type="http://schemas.openxmlformats.org/officeDocument/2006/relationships/hyperlink" Target="https://www.gov.br/nfse/pt-br/documentacao-tecnica" TargetMode="External" Id="R1d47918e20604cce" /><Relationship Type="http://schemas.openxmlformats.org/officeDocument/2006/relationships/hyperlink" Target="https://www.nfse.gov.br/swagger/contribuintesissqn/" TargetMode="External" Id="R33d6875134e84d1c" /><Relationship Type="http://schemas.openxmlformats.org/officeDocument/2006/relationships/hyperlink" Target="https://www.producaorestrita.nfse.gov.br/swagger/contribuintesissqn/" TargetMode="External" Id="R3517a8f14ef34eec" /><Relationship Type="http://schemas.openxmlformats.org/officeDocument/2006/relationships/hyperlink" Target="https://www.producaorestrita.nfse.gov.br/swagger/fisco/" TargetMode="External" Id="Rda8748e87f4b4558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2025-07-03T17:36:17.7168406Z</dcterms:created>
  <dcterms:modified xsi:type="dcterms:W3CDTF">2026-02-13T17:17:05.1580821Z</dcterms:modified>
  <dc:creator>Breno Souza De Araújo</dc:creator>
  <lastModifiedBy>Breno Souza De Araújo</lastModifiedBy>
</coreProperties>
</file>